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0E458" w14:textId="77777777" w:rsidR="00F50D96" w:rsidRPr="000C2F0C" w:rsidRDefault="00E77EF1" w:rsidP="000C2F0C">
      <w:pPr>
        <w:spacing w:after="0" w:line="240" w:lineRule="auto"/>
        <w:rPr>
          <w:rFonts w:ascii="Arial" w:eastAsia="Times New Roman" w:hAnsi="Arial" w:cs="Arial"/>
          <w:b/>
          <w:color w:val="333333"/>
          <w:u w:val="single"/>
        </w:rPr>
      </w:pPr>
      <w:r w:rsidRPr="000C2F0C">
        <w:rPr>
          <w:rFonts w:ascii="Arial" w:hAnsi="Arial" w:cs="Arial"/>
          <w:noProof/>
        </w:rPr>
        <w:drawing>
          <wp:anchor distT="0" distB="0" distL="114300" distR="114300" simplePos="0" relativeHeight="251659264" behindDoc="0" locked="0" layoutInCell="1" allowOverlap="1" wp14:anchorId="53A1EB17" wp14:editId="05C4B34A">
            <wp:simplePos x="0" y="0"/>
            <wp:positionH relativeFrom="page">
              <wp:align>left</wp:align>
            </wp:positionH>
            <wp:positionV relativeFrom="paragraph">
              <wp:posOffset>-137160</wp:posOffset>
            </wp:positionV>
            <wp:extent cx="7770495" cy="137160"/>
            <wp:effectExtent l="0" t="0" r="1905" b="0"/>
            <wp:wrapNone/>
            <wp:docPr id="9" name="Picture 9" descr="https://documents.lucidpress.com/documents/30b38b84-391a-44f4-b297-02437b16111a/pages/ZFhXXcGroOV9?a=421&amp;x=-53&amp;y=97&amp;w=722&amp;h=60&amp;store=1&amp;accept=image%2F*&amp;auth=LCA%2059f93983524037219c07b47cbf90a039a00340f1-ts%3D157445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cuments.lucidpress.com/documents/30b38b84-391a-44f4-b297-02437b16111a/pages/ZFhXXcGroOV9?a=421&amp;x=-53&amp;y=97&amp;w=722&amp;h=60&amp;store=1&amp;accept=image%2F*&amp;auth=LCA%2059f93983524037219c07b47cbf90a039a00340f1-ts%3D1574452137"/>
                    <pic:cNvPicPr>
                      <a:picLocks noChangeAspect="1" noChangeArrowheads="1"/>
                    </pic:cNvPicPr>
                  </pic:nvPicPr>
                  <pic:blipFill rotWithShape="1">
                    <a:blip r:embed="rId8">
                      <a:extLst>
                        <a:ext uri="{28A0092B-C50C-407E-A947-70E740481C1C}">
                          <a14:useLocalDpi xmlns:a14="http://schemas.microsoft.com/office/drawing/2010/main" val="0"/>
                        </a:ext>
                      </a:extLst>
                    </a:blip>
                    <a:srcRect l="7994" t="36505" b="37139"/>
                    <a:stretch/>
                  </pic:blipFill>
                  <pic:spPr bwMode="auto">
                    <a:xfrm>
                      <a:off x="0" y="0"/>
                      <a:ext cx="7770495" cy="13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5AFCD3" w14:textId="11C8CA72" w:rsidR="00364BC5" w:rsidRPr="000C2F0C" w:rsidRDefault="00364BC5" w:rsidP="000C2F0C">
      <w:pPr>
        <w:tabs>
          <w:tab w:val="left" w:pos="2920"/>
        </w:tabs>
        <w:spacing w:line="240" w:lineRule="auto"/>
        <w:rPr>
          <w:rFonts w:ascii="Arial" w:hAnsi="Arial" w:cs="Arial"/>
          <w:color w:val="333333"/>
        </w:rPr>
      </w:pPr>
    </w:p>
    <w:p w14:paraId="1160FEC2" w14:textId="01099F4C" w:rsidR="00266AFE" w:rsidRPr="000C2F0C" w:rsidRDefault="00266AFE" w:rsidP="000C2F0C">
      <w:pPr>
        <w:tabs>
          <w:tab w:val="left" w:pos="2920"/>
        </w:tabs>
        <w:spacing w:line="240" w:lineRule="auto"/>
        <w:rPr>
          <w:rFonts w:ascii="Arial" w:hAnsi="Arial" w:cs="Arial"/>
          <w:color w:val="333333"/>
          <w:sz w:val="20"/>
          <w:szCs w:val="20"/>
        </w:rPr>
      </w:pPr>
      <w:r w:rsidRPr="000C2F0C">
        <w:rPr>
          <w:rFonts w:ascii="Arial" w:hAnsi="Arial" w:cs="Arial"/>
          <w:color w:val="333333"/>
          <w:sz w:val="20"/>
          <w:szCs w:val="20"/>
        </w:rPr>
        <w:t>Our mission at Sarnova, Inc. (Sarnova) is to be The Best partner for those who save and improve patients’ lives</w:t>
      </w:r>
      <w:r w:rsidR="000C2F0C" w:rsidRPr="000C2F0C">
        <w:rPr>
          <w:rFonts w:ascii="Arial" w:hAnsi="Arial" w:cs="Arial"/>
          <w:color w:val="333333"/>
          <w:sz w:val="20"/>
          <w:szCs w:val="20"/>
        </w:rPr>
        <w:t xml:space="preserve">.  </w:t>
      </w:r>
      <w:r w:rsidRPr="000C2F0C">
        <w:rPr>
          <w:rFonts w:ascii="Arial" w:hAnsi="Arial" w:cs="Arial"/>
          <w:color w:val="333333"/>
          <w:sz w:val="20"/>
          <w:szCs w:val="20"/>
        </w:rPr>
        <w:t>That is why we as a company place the upmost importance in maintaining transparency and honesty in our business operations, as well as the activities of our Suppliers.</w:t>
      </w:r>
    </w:p>
    <w:p w14:paraId="511A10F9" w14:textId="0296F58D" w:rsidR="00266AFE" w:rsidRPr="000C2F0C" w:rsidRDefault="00266AFE" w:rsidP="000C2F0C">
      <w:pPr>
        <w:tabs>
          <w:tab w:val="left" w:pos="2920"/>
        </w:tabs>
        <w:spacing w:line="240" w:lineRule="auto"/>
        <w:rPr>
          <w:rFonts w:ascii="Arial" w:hAnsi="Arial" w:cs="Arial"/>
          <w:color w:val="333333"/>
          <w:sz w:val="20"/>
          <w:szCs w:val="20"/>
        </w:rPr>
      </w:pPr>
      <w:r w:rsidRPr="000C2F0C">
        <w:rPr>
          <w:rFonts w:ascii="Arial" w:hAnsi="Arial" w:cs="Arial"/>
          <w:color w:val="333333"/>
          <w:sz w:val="20"/>
          <w:szCs w:val="20"/>
        </w:rPr>
        <w:t>This Code of Conduct (“Code”) applies to the business activities of any third party, firm, or individual that provides a product or service to Sarnova including suppliers, vendors, distributors, partners, and their employees, directors, officers, agents, representatives (together referred to as “Supplier” or “Suppliers”)</w:t>
      </w:r>
      <w:r w:rsidR="000C2F0C" w:rsidRPr="000C2F0C">
        <w:rPr>
          <w:rFonts w:ascii="Arial" w:hAnsi="Arial" w:cs="Arial"/>
          <w:color w:val="333333"/>
          <w:sz w:val="20"/>
          <w:szCs w:val="20"/>
        </w:rPr>
        <w:t xml:space="preserve">.  </w:t>
      </w:r>
      <w:r w:rsidRPr="000C2F0C">
        <w:rPr>
          <w:rFonts w:ascii="Arial" w:hAnsi="Arial" w:cs="Arial"/>
          <w:color w:val="333333"/>
          <w:sz w:val="20"/>
          <w:szCs w:val="20"/>
        </w:rPr>
        <w:t>Suppliers must meet or exceed the subsequent standards, laws, regulations, and basic conditions put forth in this Code in order to do business with Sarnova</w:t>
      </w:r>
      <w:r w:rsidR="000C2F0C" w:rsidRPr="000C2F0C">
        <w:rPr>
          <w:rFonts w:ascii="Arial" w:hAnsi="Arial" w:cs="Arial"/>
          <w:color w:val="333333"/>
          <w:sz w:val="20"/>
          <w:szCs w:val="20"/>
        </w:rPr>
        <w:t xml:space="preserve">.  </w:t>
      </w:r>
      <w:r w:rsidRPr="000C2F0C">
        <w:rPr>
          <w:rFonts w:ascii="Arial" w:hAnsi="Arial" w:cs="Arial"/>
          <w:color w:val="333333"/>
          <w:sz w:val="20"/>
          <w:szCs w:val="20"/>
        </w:rPr>
        <w:t>Additionally, Supplier shall require its employees, vendors, contractors and other representatives to comply with this Code.</w:t>
      </w:r>
    </w:p>
    <w:p w14:paraId="7009F8A5" w14:textId="59128D8F" w:rsidR="00266AFE" w:rsidRPr="000C2F0C" w:rsidRDefault="00266AFE" w:rsidP="000C2F0C">
      <w:pPr>
        <w:tabs>
          <w:tab w:val="left" w:pos="2920"/>
        </w:tabs>
        <w:spacing w:line="240" w:lineRule="auto"/>
        <w:rPr>
          <w:rFonts w:ascii="Arial" w:hAnsi="Arial" w:cs="Arial"/>
          <w:color w:val="333333"/>
          <w:sz w:val="20"/>
          <w:szCs w:val="20"/>
        </w:rPr>
      </w:pPr>
      <w:r w:rsidRPr="000C2F0C">
        <w:rPr>
          <w:rFonts w:ascii="Arial" w:hAnsi="Arial" w:cs="Arial"/>
          <w:b/>
          <w:bCs/>
          <w:color w:val="333333"/>
          <w:sz w:val="20"/>
          <w:szCs w:val="20"/>
        </w:rPr>
        <w:t>Legal/Regulatory Compliance</w:t>
      </w:r>
      <w:r w:rsidRPr="000C2F0C">
        <w:rPr>
          <w:rFonts w:ascii="Arial" w:hAnsi="Arial" w:cs="Arial"/>
          <w:color w:val="333333"/>
          <w:sz w:val="20"/>
          <w:szCs w:val="20"/>
        </w:rPr>
        <w:t xml:space="preserve"> – Suppliers must comply with, and stay abreast of, all applicable local, state, federal, national and international laws/regulations of the jurisdictions in which they are doing business, including (but not limited to) the following:</w:t>
      </w:r>
    </w:p>
    <w:p w14:paraId="6B207BBA" w14:textId="77777777" w:rsidR="00266AFE" w:rsidRPr="000C2F0C" w:rsidRDefault="00266AFE" w:rsidP="000C2F0C">
      <w:pPr>
        <w:pStyle w:val="ListParagraph"/>
        <w:numPr>
          <w:ilvl w:val="0"/>
          <w:numId w:val="2"/>
        </w:numPr>
        <w:tabs>
          <w:tab w:val="left" w:pos="2920"/>
        </w:tabs>
        <w:spacing w:line="240" w:lineRule="auto"/>
        <w:rPr>
          <w:rFonts w:ascii="Arial" w:hAnsi="Arial" w:cs="Arial"/>
          <w:color w:val="333333"/>
          <w:sz w:val="20"/>
          <w:szCs w:val="20"/>
        </w:rPr>
      </w:pPr>
      <w:r w:rsidRPr="000C2F0C">
        <w:rPr>
          <w:rFonts w:ascii="Arial" w:hAnsi="Arial" w:cs="Arial"/>
          <w:b/>
          <w:bCs/>
          <w:color w:val="333333"/>
          <w:sz w:val="20"/>
          <w:szCs w:val="20"/>
        </w:rPr>
        <w:t>Antitrust Laws</w:t>
      </w:r>
      <w:r w:rsidRPr="000C2F0C">
        <w:rPr>
          <w:rFonts w:ascii="Arial" w:hAnsi="Arial" w:cs="Arial"/>
          <w:color w:val="333333"/>
          <w:sz w:val="20"/>
          <w:szCs w:val="20"/>
        </w:rPr>
        <w:t xml:space="preserve"> – Suppliers must comply with all domestic and international antitrust and competition laws and regulations.</w:t>
      </w:r>
    </w:p>
    <w:p w14:paraId="7A6EEBC9" w14:textId="77777777" w:rsidR="00266AFE" w:rsidRPr="000C2F0C" w:rsidRDefault="00266AFE" w:rsidP="000C2F0C">
      <w:pPr>
        <w:pStyle w:val="ListParagraph"/>
        <w:tabs>
          <w:tab w:val="left" w:pos="2920"/>
        </w:tabs>
        <w:spacing w:line="240" w:lineRule="auto"/>
        <w:rPr>
          <w:rFonts w:ascii="Arial" w:hAnsi="Arial" w:cs="Arial"/>
          <w:color w:val="333333"/>
          <w:sz w:val="20"/>
          <w:szCs w:val="20"/>
        </w:rPr>
      </w:pPr>
    </w:p>
    <w:p w14:paraId="650FD535" w14:textId="4810D020" w:rsidR="00266AFE" w:rsidRPr="000C2F0C" w:rsidRDefault="00266AFE" w:rsidP="000C2F0C">
      <w:pPr>
        <w:pStyle w:val="ListParagraph"/>
        <w:numPr>
          <w:ilvl w:val="0"/>
          <w:numId w:val="2"/>
        </w:numPr>
        <w:tabs>
          <w:tab w:val="left" w:pos="2920"/>
        </w:tabs>
        <w:spacing w:line="240" w:lineRule="auto"/>
        <w:rPr>
          <w:rFonts w:ascii="Arial" w:hAnsi="Arial" w:cs="Arial"/>
          <w:color w:val="333333"/>
          <w:sz w:val="20"/>
          <w:szCs w:val="20"/>
        </w:rPr>
      </w:pPr>
      <w:r w:rsidRPr="000C2F0C">
        <w:rPr>
          <w:rFonts w:ascii="Arial" w:hAnsi="Arial" w:cs="Arial"/>
          <w:b/>
          <w:bCs/>
          <w:color w:val="333333"/>
          <w:sz w:val="20"/>
          <w:szCs w:val="20"/>
        </w:rPr>
        <w:t>U.S. Federal Fraud and Abuse Laws</w:t>
      </w:r>
      <w:r w:rsidRPr="000C2F0C">
        <w:rPr>
          <w:rFonts w:ascii="Arial" w:hAnsi="Arial" w:cs="Arial"/>
          <w:color w:val="333333"/>
          <w:sz w:val="20"/>
          <w:szCs w:val="20"/>
        </w:rPr>
        <w:t xml:space="preserve"> – Suppliers must comply with the U.S. Federal Fraud and Abuse laws relating to healthcare</w:t>
      </w:r>
      <w:r w:rsidR="000C2F0C" w:rsidRPr="000C2F0C">
        <w:rPr>
          <w:rFonts w:ascii="Arial" w:hAnsi="Arial" w:cs="Arial"/>
          <w:color w:val="333333"/>
          <w:sz w:val="20"/>
          <w:szCs w:val="20"/>
        </w:rPr>
        <w:t xml:space="preserve">.  </w:t>
      </w:r>
      <w:r w:rsidRPr="000C2F0C">
        <w:rPr>
          <w:rFonts w:ascii="Arial" w:hAnsi="Arial" w:cs="Arial"/>
          <w:color w:val="333333"/>
          <w:sz w:val="20"/>
          <w:szCs w:val="20"/>
        </w:rPr>
        <w:t>These laws generally prevent fraudulent claims, as well as willful payments/compensation to promote patient referrals or the generation of business, for any goods and services billable to Medicare, Medicaid, or other federally funded healthcare programs</w:t>
      </w:r>
      <w:r w:rsidR="000C2F0C" w:rsidRPr="000C2F0C">
        <w:rPr>
          <w:rFonts w:ascii="Arial" w:hAnsi="Arial" w:cs="Arial"/>
          <w:color w:val="333333"/>
          <w:sz w:val="20"/>
          <w:szCs w:val="20"/>
        </w:rPr>
        <w:t xml:space="preserve">.  </w:t>
      </w:r>
      <w:r w:rsidRPr="000C2F0C">
        <w:rPr>
          <w:rFonts w:ascii="Arial" w:hAnsi="Arial" w:cs="Arial"/>
          <w:color w:val="333333"/>
          <w:sz w:val="20"/>
          <w:szCs w:val="20"/>
        </w:rPr>
        <w:t>These laws also prevent physicians from referring patients for designated health services, payable by Medicare or Medicaid, from which the physician or immediate family member has a financial relationship</w:t>
      </w:r>
      <w:r w:rsidR="000C2F0C" w:rsidRPr="000C2F0C">
        <w:rPr>
          <w:rFonts w:ascii="Arial" w:hAnsi="Arial" w:cs="Arial"/>
          <w:color w:val="333333"/>
          <w:sz w:val="20"/>
          <w:szCs w:val="20"/>
        </w:rPr>
        <w:t xml:space="preserve">.  </w:t>
      </w:r>
      <w:r w:rsidRPr="000C2F0C">
        <w:rPr>
          <w:rFonts w:ascii="Arial" w:hAnsi="Arial" w:cs="Arial"/>
          <w:color w:val="333333"/>
          <w:sz w:val="20"/>
          <w:szCs w:val="20"/>
        </w:rPr>
        <w:t>If Suppliers operate in foreign countries (outside of the U.S.), they should comply with all applicable fraud and abuse laws in their jurisdictions.</w:t>
      </w:r>
    </w:p>
    <w:p w14:paraId="65729EB1" w14:textId="77777777" w:rsidR="00266AFE" w:rsidRPr="000C2F0C" w:rsidRDefault="00266AFE" w:rsidP="000C2F0C">
      <w:pPr>
        <w:pStyle w:val="ListParagraph"/>
        <w:tabs>
          <w:tab w:val="left" w:pos="2920"/>
        </w:tabs>
        <w:spacing w:line="240" w:lineRule="auto"/>
        <w:rPr>
          <w:rFonts w:ascii="Arial" w:hAnsi="Arial" w:cs="Arial"/>
          <w:color w:val="333333"/>
          <w:sz w:val="20"/>
          <w:szCs w:val="20"/>
        </w:rPr>
      </w:pPr>
    </w:p>
    <w:p w14:paraId="75D6208E" w14:textId="366CA701" w:rsidR="00266AFE" w:rsidRPr="000C2F0C" w:rsidRDefault="00266AFE" w:rsidP="000C2F0C">
      <w:pPr>
        <w:pStyle w:val="ListParagraph"/>
        <w:numPr>
          <w:ilvl w:val="0"/>
          <w:numId w:val="2"/>
        </w:numPr>
        <w:tabs>
          <w:tab w:val="left" w:pos="2920"/>
        </w:tabs>
        <w:spacing w:line="240" w:lineRule="auto"/>
        <w:rPr>
          <w:rFonts w:ascii="Arial" w:hAnsi="Arial" w:cs="Arial"/>
          <w:color w:val="333333"/>
          <w:sz w:val="20"/>
          <w:szCs w:val="20"/>
        </w:rPr>
      </w:pPr>
      <w:r w:rsidRPr="000C2F0C">
        <w:rPr>
          <w:rFonts w:ascii="Arial" w:hAnsi="Arial" w:cs="Arial"/>
          <w:b/>
          <w:bCs/>
          <w:color w:val="333333"/>
          <w:sz w:val="20"/>
          <w:szCs w:val="20"/>
        </w:rPr>
        <w:t>Anti-Corruption</w:t>
      </w:r>
      <w:r w:rsidRPr="000C2F0C">
        <w:rPr>
          <w:rFonts w:ascii="Arial" w:hAnsi="Arial" w:cs="Arial"/>
          <w:color w:val="333333"/>
          <w:sz w:val="20"/>
          <w:szCs w:val="20"/>
        </w:rPr>
        <w:t xml:space="preserve"> – Suppliers must abide by the anti-corruption laws of the jurisdictions in which they are doing business, including the United States Foreign Corrupt Practices Act (FCPA)</w:t>
      </w:r>
      <w:r w:rsidR="000C2F0C" w:rsidRPr="000C2F0C">
        <w:rPr>
          <w:rFonts w:ascii="Arial" w:hAnsi="Arial" w:cs="Arial"/>
          <w:color w:val="333333"/>
          <w:sz w:val="20"/>
          <w:szCs w:val="20"/>
        </w:rPr>
        <w:t xml:space="preserve">.  </w:t>
      </w:r>
      <w:r w:rsidRPr="000C2F0C">
        <w:rPr>
          <w:rFonts w:ascii="Arial" w:hAnsi="Arial" w:cs="Arial"/>
          <w:color w:val="333333"/>
          <w:sz w:val="20"/>
          <w:szCs w:val="20"/>
        </w:rPr>
        <w:t>The FCPA is a U.S. federal law prohibiting payments, directly or indirectly, of bribes to foreign officials to assist in obtaining or retaining business.</w:t>
      </w:r>
    </w:p>
    <w:p w14:paraId="07B16484" w14:textId="77777777" w:rsidR="00266AFE" w:rsidRPr="000C2F0C" w:rsidRDefault="00266AFE" w:rsidP="000C2F0C">
      <w:pPr>
        <w:pStyle w:val="ListParagraph"/>
        <w:tabs>
          <w:tab w:val="left" w:pos="2920"/>
        </w:tabs>
        <w:spacing w:line="240" w:lineRule="auto"/>
        <w:rPr>
          <w:rFonts w:ascii="Arial" w:hAnsi="Arial" w:cs="Arial"/>
          <w:color w:val="333333"/>
          <w:sz w:val="20"/>
          <w:szCs w:val="20"/>
        </w:rPr>
      </w:pPr>
    </w:p>
    <w:p w14:paraId="0905FE28" w14:textId="0BBDDB8E" w:rsidR="00266AFE" w:rsidRPr="000C2F0C" w:rsidRDefault="00266AFE" w:rsidP="000C2F0C">
      <w:pPr>
        <w:pStyle w:val="ListParagraph"/>
        <w:numPr>
          <w:ilvl w:val="0"/>
          <w:numId w:val="2"/>
        </w:numPr>
        <w:tabs>
          <w:tab w:val="left" w:pos="2920"/>
        </w:tabs>
        <w:spacing w:line="240" w:lineRule="auto"/>
        <w:rPr>
          <w:rFonts w:ascii="Arial" w:hAnsi="Arial" w:cs="Arial"/>
          <w:color w:val="333333"/>
          <w:sz w:val="20"/>
          <w:szCs w:val="20"/>
        </w:rPr>
      </w:pPr>
      <w:r w:rsidRPr="000C2F0C">
        <w:rPr>
          <w:rFonts w:ascii="Arial" w:hAnsi="Arial" w:cs="Arial"/>
          <w:b/>
          <w:bCs/>
          <w:color w:val="333333"/>
          <w:sz w:val="20"/>
          <w:szCs w:val="20"/>
        </w:rPr>
        <w:t>Import/Export Laws</w:t>
      </w:r>
      <w:r w:rsidRPr="000C2F0C">
        <w:rPr>
          <w:rFonts w:ascii="Arial" w:hAnsi="Arial" w:cs="Arial"/>
          <w:color w:val="333333"/>
          <w:sz w:val="20"/>
          <w:szCs w:val="20"/>
        </w:rPr>
        <w:t xml:space="preserve"> – Suppliers’ import/export activities must comply with all appropriate trade laws in the U.S. and abroad</w:t>
      </w:r>
      <w:r w:rsidR="000C2F0C" w:rsidRPr="000C2F0C">
        <w:rPr>
          <w:rFonts w:ascii="Arial" w:hAnsi="Arial" w:cs="Arial"/>
          <w:color w:val="333333"/>
          <w:sz w:val="20"/>
          <w:szCs w:val="20"/>
        </w:rPr>
        <w:t xml:space="preserve">.  </w:t>
      </w:r>
      <w:r w:rsidRPr="000C2F0C">
        <w:rPr>
          <w:rFonts w:ascii="Arial" w:hAnsi="Arial" w:cs="Arial"/>
          <w:color w:val="333333"/>
          <w:sz w:val="20"/>
          <w:szCs w:val="20"/>
        </w:rPr>
        <w:t>All products sold to Sarnova must comply with all applicable laws, regulations and standards</w:t>
      </w:r>
      <w:r w:rsidR="000C2F0C" w:rsidRPr="000C2F0C">
        <w:rPr>
          <w:rFonts w:ascii="Arial" w:hAnsi="Arial" w:cs="Arial"/>
          <w:color w:val="333333"/>
          <w:sz w:val="20"/>
          <w:szCs w:val="20"/>
        </w:rPr>
        <w:t xml:space="preserve">.  </w:t>
      </w:r>
      <w:r w:rsidRPr="000C2F0C">
        <w:rPr>
          <w:rFonts w:ascii="Arial" w:hAnsi="Arial" w:cs="Arial"/>
          <w:color w:val="333333"/>
          <w:sz w:val="20"/>
          <w:szCs w:val="20"/>
        </w:rPr>
        <w:t>Suppliers must ensure that all product markings and documentation are accurate and that appropriate records are maintained.</w:t>
      </w:r>
      <w:bookmarkStart w:id="0" w:name="_GoBack"/>
      <w:bookmarkEnd w:id="0"/>
    </w:p>
    <w:p w14:paraId="60EC0989" w14:textId="77777777" w:rsidR="00266AFE" w:rsidRPr="000C2F0C" w:rsidRDefault="00266AFE" w:rsidP="000C2F0C">
      <w:pPr>
        <w:tabs>
          <w:tab w:val="left" w:pos="2920"/>
        </w:tabs>
        <w:spacing w:line="240" w:lineRule="auto"/>
        <w:rPr>
          <w:rFonts w:ascii="Arial" w:hAnsi="Arial" w:cs="Arial"/>
          <w:color w:val="333333"/>
          <w:sz w:val="20"/>
          <w:szCs w:val="20"/>
        </w:rPr>
      </w:pPr>
      <w:r w:rsidRPr="000C2F0C">
        <w:rPr>
          <w:rFonts w:ascii="Arial" w:hAnsi="Arial" w:cs="Arial"/>
          <w:b/>
          <w:bCs/>
          <w:color w:val="333333"/>
          <w:sz w:val="20"/>
          <w:szCs w:val="20"/>
        </w:rPr>
        <w:t>Environment, Health and Safety</w:t>
      </w:r>
      <w:r w:rsidRPr="000C2F0C">
        <w:rPr>
          <w:rFonts w:ascii="Arial" w:hAnsi="Arial" w:cs="Arial"/>
          <w:color w:val="333333"/>
          <w:sz w:val="20"/>
          <w:szCs w:val="20"/>
        </w:rPr>
        <w:t xml:space="preserve"> – Suppliers must have the appropriate policies and procedures in place to protect and promote workplace safety, health and the environment.</w:t>
      </w:r>
    </w:p>
    <w:p w14:paraId="47C2E119" w14:textId="37B60732" w:rsidR="00266AFE" w:rsidRPr="000C2F0C" w:rsidRDefault="00266AFE" w:rsidP="000C2F0C">
      <w:pPr>
        <w:pStyle w:val="ListParagraph"/>
        <w:numPr>
          <w:ilvl w:val="0"/>
          <w:numId w:val="2"/>
        </w:numPr>
        <w:tabs>
          <w:tab w:val="left" w:pos="2920"/>
        </w:tabs>
        <w:spacing w:line="240" w:lineRule="auto"/>
        <w:rPr>
          <w:rFonts w:ascii="Arial" w:hAnsi="Arial" w:cs="Arial"/>
          <w:color w:val="333333"/>
          <w:sz w:val="20"/>
          <w:szCs w:val="20"/>
        </w:rPr>
      </w:pPr>
      <w:r w:rsidRPr="000C2F0C">
        <w:rPr>
          <w:rFonts w:ascii="Arial" w:hAnsi="Arial" w:cs="Arial"/>
          <w:b/>
          <w:bCs/>
          <w:i/>
          <w:iCs/>
          <w:color w:val="333333"/>
          <w:sz w:val="20"/>
          <w:szCs w:val="20"/>
        </w:rPr>
        <w:t>Environmental Laws</w:t>
      </w:r>
      <w:r w:rsidRPr="000C2F0C">
        <w:rPr>
          <w:rFonts w:ascii="Arial" w:hAnsi="Arial" w:cs="Arial"/>
          <w:color w:val="333333"/>
          <w:sz w:val="20"/>
          <w:szCs w:val="20"/>
        </w:rPr>
        <w:t xml:space="preserve"> – Suppliers must comply with all laws and regulations regarding the environment in their jurisdiction</w:t>
      </w:r>
      <w:r w:rsidR="000C2F0C" w:rsidRPr="000C2F0C">
        <w:rPr>
          <w:rFonts w:ascii="Arial" w:hAnsi="Arial" w:cs="Arial"/>
          <w:color w:val="333333"/>
          <w:sz w:val="20"/>
          <w:szCs w:val="20"/>
        </w:rPr>
        <w:t xml:space="preserve">.  </w:t>
      </w:r>
      <w:r w:rsidRPr="000C2F0C">
        <w:rPr>
          <w:rFonts w:ascii="Arial" w:hAnsi="Arial" w:cs="Arial"/>
          <w:color w:val="333333"/>
          <w:sz w:val="20"/>
          <w:szCs w:val="20"/>
        </w:rPr>
        <w:t>All U.S. based Suppliers are required to comply with The Clean Air Act (CAA), a federal law that regulates air emissions from stationary and mobile sources.</w:t>
      </w:r>
    </w:p>
    <w:p w14:paraId="1A4267C2" w14:textId="77777777" w:rsidR="00266AFE" w:rsidRPr="000C2F0C" w:rsidRDefault="00266AFE" w:rsidP="000C2F0C">
      <w:pPr>
        <w:pStyle w:val="ListParagraph"/>
        <w:spacing w:line="240" w:lineRule="auto"/>
        <w:rPr>
          <w:rFonts w:ascii="Arial" w:hAnsi="Arial" w:cs="Arial"/>
          <w:i/>
          <w:iCs/>
          <w:color w:val="333333"/>
          <w:sz w:val="20"/>
          <w:szCs w:val="20"/>
        </w:rPr>
      </w:pPr>
    </w:p>
    <w:p w14:paraId="2222C452" w14:textId="08658185" w:rsidR="000C2F0C" w:rsidRPr="000C2F0C" w:rsidRDefault="00266AFE" w:rsidP="000C2F0C">
      <w:pPr>
        <w:pStyle w:val="ListParagraph"/>
        <w:numPr>
          <w:ilvl w:val="0"/>
          <w:numId w:val="2"/>
        </w:numPr>
        <w:tabs>
          <w:tab w:val="left" w:pos="2920"/>
        </w:tabs>
        <w:spacing w:line="240" w:lineRule="auto"/>
        <w:rPr>
          <w:rFonts w:ascii="Arial" w:hAnsi="Arial" w:cs="Arial"/>
          <w:color w:val="333333"/>
          <w:sz w:val="20"/>
          <w:szCs w:val="20"/>
        </w:rPr>
      </w:pPr>
      <w:r w:rsidRPr="000C2F0C">
        <w:rPr>
          <w:rFonts w:ascii="Arial" w:hAnsi="Arial" w:cs="Arial"/>
          <w:b/>
          <w:bCs/>
          <w:i/>
          <w:iCs/>
          <w:color w:val="333333"/>
          <w:sz w:val="20"/>
          <w:szCs w:val="20"/>
        </w:rPr>
        <w:t>Workplace Health and Safety</w:t>
      </w:r>
      <w:r w:rsidRPr="000C2F0C">
        <w:rPr>
          <w:rFonts w:ascii="Arial" w:hAnsi="Arial" w:cs="Arial"/>
          <w:color w:val="333333"/>
          <w:sz w:val="20"/>
          <w:szCs w:val="20"/>
        </w:rPr>
        <w:t xml:space="preserve"> – Suppliers must ensure that their employees work in a safe and healthful environment</w:t>
      </w:r>
      <w:r w:rsidR="000C2F0C" w:rsidRPr="000C2F0C">
        <w:rPr>
          <w:rFonts w:ascii="Arial" w:hAnsi="Arial" w:cs="Arial"/>
          <w:color w:val="333333"/>
          <w:sz w:val="20"/>
          <w:szCs w:val="20"/>
        </w:rPr>
        <w:t xml:space="preserve">.  </w:t>
      </w:r>
      <w:r w:rsidRPr="000C2F0C">
        <w:rPr>
          <w:rFonts w:ascii="Arial" w:hAnsi="Arial" w:cs="Arial"/>
          <w:color w:val="333333"/>
          <w:sz w:val="20"/>
          <w:szCs w:val="20"/>
        </w:rPr>
        <w:t xml:space="preserve">If a Supplier is located in the U.S., it must comply with all applicable OSHA </w:t>
      </w:r>
      <w:r w:rsidRPr="000C2F0C">
        <w:rPr>
          <w:rFonts w:ascii="Arial" w:hAnsi="Arial" w:cs="Arial"/>
          <w:color w:val="333333"/>
          <w:sz w:val="20"/>
          <w:szCs w:val="20"/>
        </w:rPr>
        <w:lastRenderedPageBreak/>
        <w:t>standards and workplace health and safety laws and regulations</w:t>
      </w:r>
      <w:r w:rsidR="000C2F0C" w:rsidRPr="000C2F0C">
        <w:rPr>
          <w:rFonts w:ascii="Arial" w:hAnsi="Arial" w:cs="Arial"/>
          <w:color w:val="333333"/>
          <w:sz w:val="20"/>
          <w:szCs w:val="20"/>
        </w:rPr>
        <w:t xml:space="preserve">.  </w:t>
      </w:r>
      <w:r w:rsidRPr="000C2F0C">
        <w:rPr>
          <w:rFonts w:ascii="Arial" w:hAnsi="Arial" w:cs="Arial"/>
          <w:color w:val="333333"/>
          <w:sz w:val="20"/>
          <w:szCs w:val="20"/>
        </w:rPr>
        <w:t>If located outside of the U.S., Supplier must comply with applicable local laws and regulations regarding workplace health and safety</w:t>
      </w:r>
      <w:r w:rsidR="000C2F0C" w:rsidRPr="000C2F0C">
        <w:rPr>
          <w:rFonts w:ascii="Arial" w:hAnsi="Arial" w:cs="Arial"/>
          <w:color w:val="333333"/>
          <w:sz w:val="20"/>
          <w:szCs w:val="20"/>
        </w:rPr>
        <w:t xml:space="preserve">.  </w:t>
      </w:r>
      <w:r w:rsidRPr="000C2F0C">
        <w:rPr>
          <w:rFonts w:ascii="Arial" w:hAnsi="Arial" w:cs="Arial"/>
          <w:color w:val="333333"/>
          <w:sz w:val="20"/>
          <w:szCs w:val="20"/>
        </w:rPr>
        <w:t>Suppliers are expected to provide their new and existing workers with adequate information and instruction on health and safety concerns.</w:t>
      </w:r>
    </w:p>
    <w:p w14:paraId="09D909F9" w14:textId="419AD972" w:rsidR="00266AFE" w:rsidRPr="000C2F0C" w:rsidRDefault="00266AFE" w:rsidP="000C2F0C">
      <w:pPr>
        <w:tabs>
          <w:tab w:val="left" w:pos="2920"/>
        </w:tabs>
        <w:spacing w:line="240" w:lineRule="auto"/>
        <w:rPr>
          <w:rFonts w:ascii="Arial" w:hAnsi="Arial" w:cs="Arial"/>
          <w:color w:val="333333"/>
          <w:sz w:val="20"/>
          <w:szCs w:val="20"/>
        </w:rPr>
      </w:pPr>
      <w:r w:rsidRPr="000C2F0C">
        <w:rPr>
          <w:rFonts w:ascii="Arial" w:hAnsi="Arial" w:cs="Arial"/>
          <w:b/>
          <w:bCs/>
          <w:color w:val="333333"/>
          <w:sz w:val="20"/>
          <w:szCs w:val="20"/>
        </w:rPr>
        <w:t>Community Involvement</w:t>
      </w:r>
      <w:r w:rsidRPr="000C2F0C">
        <w:rPr>
          <w:rFonts w:ascii="Arial" w:hAnsi="Arial" w:cs="Arial"/>
          <w:color w:val="333333"/>
          <w:sz w:val="20"/>
          <w:szCs w:val="20"/>
        </w:rPr>
        <w:t xml:space="preserve"> – Sarnova seeks to conduct business with Suppliers that help improve the communities in which they live and serve.</w:t>
      </w:r>
    </w:p>
    <w:p w14:paraId="1E337B2B" w14:textId="2880847F" w:rsidR="00266AFE" w:rsidRPr="000C2F0C" w:rsidRDefault="00266AFE" w:rsidP="000C2F0C">
      <w:pPr>
        <w:tabs>
          <w:tab w:val="left" w:pos="2920"/>
        </w:tabs>
        <w:spacing w:line="240" w:lineRule="auto"/>
        <w:rPr>
          <w:rFonts w:ascii="Arial" w:hAnsi="Arial" w:cs="Arial"/>
          <w:color w:val="333333"/>
          <w:sz w:val="20"/>
          <w:szCs w:val="20"/>
        </w:rPr>
      </w:pPr>
      <w:r w:rsidRPr="000C2F0C">
        <w:rPr>
          <w:rFonts w:ascii="Arial" w:hAnsi="Arial" w:cs="Arial"/>
          <w:b/>
          <w:bCs/>
          <w:color w:val="333333"/>
          <w:sz w:val="20"/>
          <w:szCs w:val="20"/>
        </w:rPr>
        <w:t>Employment Practices and Human Rights</w:t>
      </w:r>
      <w:r w:rsidRPr="000C2F0C">
        <w:rPr>
          <w:rFonts w:ascii="Arial" w:hAnsi="Arial" w:cs="Arial"/>
          <w:color w:val="333333"/>
          <w:sz w:val="20"/>
          <w:szCs w:val="20"/>
        </w:rPr>
        <w:t xml:space="preserve"> – Suppliers must abide by the following employment practices:</w:t>
      </w:r>
    </w:p>
    <w:p w14:paraId="4F32559F" w14:textId="77777777" w:rsidR="00266AFE" w:rsidRPr="000C2F0C" w:rsidRDefault="00266AFE" w:rsidP="000C2F0C">
      <w:pPr>
        <w:pStyle w:val="ListParagraph"/>
        <w:numPr>
          <w:ilvl w:val="0"/>
          <w:numId w:val="2"/>
        </w:numPr>
        <w:tabs>
          <w:tab w:val="left" w:pos="2920"/>
        </w:tabs>
        <w:spacing w:line="240" w:lineRule="auto"/>
        <w:rPr>
          <w:rFonts w:ascii="Arial" w:hAnsi="Arial" w:cs="Arial"/>
          <w:color w:val="333333"/>
          <w:sz w:val="20"/>
          <w:szCs w:val="20"/>
        </w:rPr>
      </w:pPr>
      <w:r w:rsidRPr="000C2F0C">
        <w:rPr>
          <w:rFonts w:ascii="Arial" w:hAnsi="Arial" w:cs="Arial"/>
          <w:b/>
          <w:bCs/>
          <w:i/>
          <w:iCs/>
          <w:color w:val="333333"/>
          <w:sz w:val="20"/>
          <w:szCs w:val="20"/>
        </w:rPr>
        <w:t>Equal Employment Opportunity Laws</w:t>
      </w:r>
      <w:r w:rsidRPr="000C2F0C">
        <w:rPr>
          <w:rFonts w:ascii="Arial" w:hAnsi="Arial" w:cs="Arial"/>
          <w:color w:val="333333"/>
          <w:sz w:val="20"/>
          <w:szCs w:val="20"/>
        </w:rPr>
        <w:t xml:space="preserve"> – Suppliers, both foreign and domestic, must comply with all applicable employment laws and may not discriminate based on race, color, religion, sex or national origin.</w:t>
      </w:r>
    </w:p>
    <w:p w14:paraId="6FCEF53F" w14:textId="77777777" w:rsidR="00266AFE" w:rsidRPr="000C2F0C" w:rsidRDefault="00266AFE" w:rsidP="000C2F0C">
      <w:pPr>
        <w:pStyle w:val="ListParagraph"/>
        <w:tabs>
          <w:tab w:val="left" w:pos="2920"/>
        </w:tabs>
        <w:spacing w:line="240" w:lineRule="auto"/>
        <w:rPr>
          <w:rFonts w:ascii="Arial" w:hAnsi="Arial" w:cs="Arial"/>
          <w:color w:val="333333"/>
          <w:sz w:val="20"/>
          <w:szCs w:val="20"/>
        </w:rPr>
      </w:pPr>
    </w:p>
    <w:p w14:paraId="430E3259" w14:textId="6F8C2E09" w:rsidR="00266AFE" w:rsidRPr="000C2F0C" w:rsidRDefault="00266AFE" w:rsidP="000C2F0C">
      <w:pPr>
        <w:pStyle w:val="ListParagraph"/>
        <w:numPr>
          <w:ilvl w:val="0"/>
          <w:numId w:val="2"/>
        </w:numPr>
        <w:tabs>
          <w:tab w:val="left" w:pos="2920"/>
        </w:tabs>
        <w:spacing w:line="240" w:lineRule="auto"/>
        <w:rPr>
          <w:rFonts w:ascii="Arial" w:hAnsi="Arial" w:cs="Arial"/>
          <w:color w:val="333333"/>
          <w:sz w:val="20"/>
          <w:szCs w:val="20"/>
        </w:rPr>
      </w:pPr>
      <w:r w:rsidRPr="000C2F0C">
        <w:rPr>
          <w:rFonts w:ascii="Arial" w:hAnsi="Arial" w:cs="Arial"/>
          <w:b/>
          <w:bCs/>
          <w:i/>
          <w:iCs/>
          <w:color w:val="333333"/>
          <w:sz w:val="20"/>
          <w:szCs w:val="20"/>
        </w:rPr>
        <w:t>Harsh or Inhumane Treatment</w:t>
      </w:r>
      <w:r w:rsidRPr="000C2F0C">
        <w:rPr>
          <w:rFonts w:ascii="Arial" w:hAnsi="Arial" w:cs="Arial"/>
          <w:color w:val="333333"/>
          <w:sz w:val="20"/>
          <w:szCs w:val="20"/>
        </w:rPr>
        <w:t xml:space="preserve"> – Suppliers must not in any way support, both directly and indirectly, the use or threaten to use of any form of physical, sexual, psychological or verbal abuse, harassment or intimidation.</w:t>
      </w:r>
    </w:p>
    <w:p w14:paraId="21D92218" w14:textId="77777777" w:rsidR="00266AFE" w:rsidRPr="000C2F0C" w:rsidRDefault="00266AFE" w:rsidP="000C2F0C">
      <w:pPr>
        <w:pStyle w:val="ListParagraph"/>
        <w:tabs>
          <w:tab w:val="left" w:pos="2920"/>
        </w:tabs>
        <w:spacing w:line="240" w:lineRule="auto"/>
        <w:rPr>
          <w:rFonts w:ascii="Arial" w:hAnsi="Arial" w:cs="Arial"/>
          <w:color w:val="333333"/>
          <w:sz w:val="20"/>
          <w:szCs w:val="20"/>
        </w:rPr>
      </w:pPr>
    </w:p>
    <w:p w14:paraId="094F3734" w14:textId="71A353F7" w:rsidR="00266AFE" w:rsidRPr="000C2F0C" w:rsidRDefault="00266AFE" w:rsidP="000C2F0C">
      <w:pPr>
        <w:pStyle w:val="ListParagraph"/>
        <w:numPr>
          <w:ilvl w:val="0"/>
          <w:numId w:val="2"/>
        </w:numPr>
        <w:tabs>
          <w:tab w:val="left" w:pos="2920"/>
        </w:tabs>
        <w:spacing w:line="240" w:lineRule="auto"/>
        <w:rPr>
          <w:rFonts w:ascii="Arial" w:hAnsi="Arial" w:cs="Arial"/>
          <w:color w:val="333333"/>
          <w:sz w:val="20"/>
          <w:szCs w:val="20"/>
        </w:rPr>
      </w:pPr>
      <w:r w:rsidRPr="000C2F0C">
        <w:rPr>
          <w:rFonts w:ascii="Arial" w:hAnsi="Arial" w:cs="Arial"/>
          <w:b/>
          <w:bCs/>
          <w:i/>
          <w:iCs/>
          <w:color w:val="333333"/>
          <w:sz w:val="20"/>
          <w:szCs w:val="20"/>
        </w:rPr>
        <w:t>Wages and Benefits</w:t>
      </w:r>
      <w:r w:rsidRPr="000C2F0C">
        <w:rPr>
          <w:rFonts w:ascii="Arial" w:hAnsi="Arial" w:cs="Arial"/>
          <w:color w:val="333333"/>
          <w:sz w:val="20"/>
          <w:szCs w:val="20"/>
        </w:rPr>
        <w:t xml:space="preserve"> – Wages and benefits for workers must meet or exceed industry standards and the requirements of local law.</w:t>
      </w:r>
    </w:p>
    <w:p w14:paraId="1CE8C64D" w14:textId="77777777" w:rsidR="00266AFE" w:rsidRPr="000C2F0C" w:rsidRDefault="00266AFE" w:rsidP="000C2F0C">
      <w:pPr>
        <w:pStyle w:val="ListParagraph"/>
        <w:tabs>
          <w:tab w:val="left" w:pos="2920"/>
        </w:tabs>
        <w:spacing w:line="240" w:lineRule="auto"/>
        <w:rPr>
          <w:rFonts w:ascii="Arial" w:hAnsi="Arial" w:cs="Arial"/>
          <w:color w:val="333333"/>
          <w:sz w:val="20"/>
          <w:szCs w:val="20"/>
        </w:rPr>
      </w:pPr>
    </w:p>
    <w:p w14:paraId="05EAC54D" w14:textId="21FDB3D5" w:rsidR="00266AFE" w:rsidRPr="000C2F0C" w:rsidRDefault="00266AFE" w:rsidP="000C2F0C">
      <w:pPr>
        <w:pStyle w:val="ListParagraph"/>
        <w:numPr>
          <w:ilvl w:val="0"/>
          <w:numId w:val="2"/>
        </w:numPr>
        <w:tabs>
          <w:tab w:val="left" w:pos="2920"/>
        </w:tabs>
        <w:spacing w:line="240" w:lineRule="auto"/>
        <w:rPr>
          <w:rFonts w:ascii="Arial" w:hAnsi="Arial" w:cs="Arial"/>
          <w:color w:val="333333"/>
          <w:sz w:val="20"/>
          <w:szCs w:val="20"/>
        </w:rPr>
      </w:pPr>
      <w:r w:rsidRPr="000C2F0C">
        <w:rPr>
          <w:rFonts w:ascii="Arial" w:hAnsi="Arial" w:cs="Arial"/>
          <w:b/>
          <w:bCs/>
          <w:i/>
          <w:iCs/>
          <w:color w:val="333333"/>
          <w:sz w:val="20"/>
          <w:szCs w:val="20"/>
        </w:rPr>
        <w:t>Child Labor</w:t>
      </w:r>
      <w:r w:rsidRPr="000C2F0C">
        <w:rPr>
          <w:rFonts w:ascii="Arial" w:hAnsi="Arial" w:cs="Arial"/>
          <w:color w:val="333333"/>
          <w:sz w:val="20"/>
          <w:szCs w:val="20"/>
        </w:rPr>
        <w:t xml:space="preserve"> – Suppliers must not in any way support, both directly and indirectly, the employment of an individual who is younger than what is considered the legal minimum age for employment in the appropriate locality.</w:t>
      </w:r>
    </w:p>
    <w:p w14:paraId="556F8F7B" w14:textId="77777777" w:rsidR="00266AFE" w:rsidRPr="000C2F0C" w:rsidRDefault="00266AFE" w:rsidP="000C2F0C">
      <w:pPr>
        <w:pStyle w:val="ListParagraph"/>
        <w:tabs>
          <w:tab w:val="left" w:pos="2920"/>
        </w:tabs>
        <w:spacing w:line="240" w:lineRule="auto"/>
        <w:rPr>
          <w:rFonts w:ascii="Arial" w:hAnsi="Arial" w:cs="Arial"/>
          <w:color w:val="333333"/>
          <w:sz w:val="20"/>
          <w:szCs w:val="20"/>
        </w:rPr>
      </w:pPr>
    </w:p>
    <w:p w14:paraId="7714A6E0" w14:textId="290C3C3C" w:rsidR="00266AFE" w:rsidRPr="000C2F0C" w:rsidRDefault="00266AFE" w:rsidP="000C2F0C">
      <w:pPr>
        <w:pStyle w:val="ListParagraph"/>
        <w:numPr>
          <w:ilvl w:val="0"/>
          <w:numId w:val="2"/>
        </w:numPr>
        <w:tabs>
          <w:tab w:val="left" w:pos="2920"/>
        </w:tabs>
        <w:spacing w:line="240" w:lineRule="auto"/>
        <w:rPr>
          <w:rFonts w:ascii="Arial" w:hAnsi="Arial" w:cs="Arial"/>
          <w:color w:val="333333"/>
          <w:sz w:val="20"/>
          <w:szCs w:val="20"/>
        </w:rPr>
      </w:pPr>
      <w:r w:rsidRPr="000C2F0C">
        <w:rPr>
          <w:rFonts w:ascii="Arial" w:hAnsi="Arial" w:cs="Arial"/>
          <w:b/>
          <w:bCs/>
          <w:i/>
          <w:iCs/>
          <w:color w:val="333333"/>
          <w:sz w:val="20"/>
          <w:szCs w:val="20"/>
        </w:rPr>
        <w:t>Unpaid/ Forced Labor</w:t>
      </w:r>
      <w:r w:rsidRPr="000C2F0C">
        <w:rPr>
          <w:rFonts w:ascii="Arial" w:hAnsi="Arial" w:cs="Arial"/>
          <w:color w:val="333333"/>
          <w:sz w:val="20"/>
          <w:szCs w:val="20"/>
        </w:rPr>
        <w:t xml:space="preserve"> – Suppliers must not support, both directly or indirectly, the use of unpaid/forced labor including (but not limited to) bonded labor and slave labor.</w:t>
      </w:r>
    </w:p>
    <w:p w14:paraId="3BEB1A44" w14:textId="77777777" w:rsidR="00266AFE" w:rsidRPr="000C2F0C" w:rsidRDefault="00266AFE" w:rsidP="000C2F0C">
      <w:pPr>
        <w:pStyle w:val="ListParagraph"/>
        <w:tabs>
          <w:tab w:val="left" w:pos="2920"/>
        </w:tabs>
        <w:spacing w:line="240" w:lineRule="auto"/>
        <w:rPr>
          <w:rFonts w:ascii="Arial" w:hAnsi="Arial" w:cs="Arial"/>
          <w:color w:val="333333"/>
          <w:sz w:val="20"/>
          <w:szCs w:val="20"/>
        </w:rPr>
      </w:pPr>
    </w:p>
    <w:p w14:paraId="42A8AA8A" w14:textId="6E82DD60" w:rsidR="00266AFE" w:rsidRPr="000C2F0C" w:rsidRDefault="00266AFE" w:rsidP="000C2F0C">
      <w:pPr>
        <w:pStyle w:val="ListParagraph"/>
        <w:numPr>
          <w:ilvl w:val="0"/>
          <w:numId w:val="2"/>
        </w:numPr>
        <w:tabs>
          <w:tab w:val="left" w:pos="2920"/>
        </w:tabs>
        <w:spacing w:line="240" w:lineRule="auto"/>
        <w:rPr>
          <w:rFonts w:ascii="Arial" w:hAnsi="Arial" w:cs="Arial"/>
          <w:color w:val="333333"/>
          <w:sz w:val="20"/>
          <w:szCs w:val="20"/>
        </w:rPr>
      </w:pPr>
      <w:r w:rsidRPr="000C2F0C">
        <w:rPr>
          <w:rFonts w:ascii="Arial" w:hAnsi="Arial" w:cs="Arial"/>
          <w:b/>
          <w:bCs/>
          <w:i/>
          <w:iCs/>
          <w:color w:val="333333"/>
          <w:sz w:val="20"/>
          <w:szCs w:val="20"/>
        </w:rPr>
        <w:t>Immigration Law Compliance</w:t>
      </w:r>
      <w:r w:rsidRPr="000C2F0C">
        <w:rPr>
          <w:rFonts w:ascii="Arial" w:hAnsi="Arial" w:cs="Arial"/>
          <w:color w:val="333333"/>
          <w:sz w:val="20"/>
          <w:szCs w:val="20"/>
        </w:rPr>
        <w:t xml:space="preserve"> – All of Supplier’s employees, directors, agents, partners, subcontractors, suppliers, distributors, and representatives including (but not limited to) any third party or individual who provides a good or service to Supplier, must be legally authorized to work in the country of production under the applicable local laws</w:t>
      </w:r>
      <w:r w:rsidR="000C2F0C" w:rsidRPr="000C2F0C">
        <w:rPr>
          <w:rFonts w:ascii="Arial" w:hAnsi="Arial" w:cs="Arial"/>
          <w:color w:val="333333"/>
          <w:sz w:val="20"/>
          <w:szCs w:val="20"/>
        </w:rPr>
        <w:t xml:space="preserve">.  </w:t>
      </w:r>
      <w:r w:rsidRPr="000C2F0C">
        <w:rPr>
          <w:rFonts w:ascii="Arial" w:hAnsi="Arial" w:cs="Arial"/>
          <w:color w:val="333333"/>
          <w:sz w:val="20"/>
          <w:szCs w:val="20"/>
        </w:rPr>
        <w:t>Suppliers must require and review documentation proving work authorization.</w:t>
      </w:r>
    </w:p>
    <w:p w14:paraId="38E2CAD5" w14:textId="3A965427" w:rsidR="00266AFE" w:rsidRPr="000C2F0C" w:rsidRDefault="00266AFE" w:rsidP="000C2F0C">
      <w:pPr>
        <w:tabs>
          <w:tab w:val="left" w:pos="2920"/>
        </w:tabs>
        <w:spacing w:line="240" w:lineRule="auto"/>
        <w:rPr>
          <w:rFonts w:ascii="Arial" w:hAnsi="Arial" w:cs="Arial"/>
          <w:color w:val="333333"/>
          <w:sz w:val="20"/>
          <w:szCs w:val="20"/>
        </w:rPr>
      </w:pPr>
      <w:r w:rsidRPr="000C2F0C">
        <w:rPr>
          <w:rFonts w:ascii="Arial" w:hAnsi="Arial" w:cs="Arial"/>
          <w:b/>
          <w:bCs/>
          <w:color w:val="333333"/>
          <w:sz w:val="20"/>
          <w:szCs w:val="20"/>
        </w:rPr>
        <w:t>U.N. Global Compact Initiative</w:t>
      </w:r>
      <w:r w:rsidRPr="000C2F0C">
        <w:rPr>
          <w:rFonts w:ascii="Arial" w:hAnsi="Arial" w:cs="Arial"/>
          <w:color w:val="333333"/>
          <w:sz w:val="20"/>
          <w:szCs w:val="20"/>
        </w:rPr>
        <w:t xml:space="preserve"> – Sarnova recognizes the value of the U.N. Global Compact initiative and voluntarily complies with the corresponding Ten Principles of the Compact</w:t>
      </w:r>
      <w:r w:rsidR="000C2F0C" w:rsidRPr="000C2F0C">
        <w:rPr>
          <w:rFonts w:ascii="Arial" w:hAnsi="Arial" w:cs="Arial"/>
          <w:color w:val="333333"/>
          <w:sz w:val="20"/>
          <w:szCs w:val="20"/>
        </w:rPr>
        <w:t xml:space="preserve">.  </w:t>
      </w:r>
      <w:r w:rsidRPr="000C2F0C">
        <w:rPr>
          <w:rFonts w:ascii="Arial" w:hAnsi="Arial" w:cs="Arial"/>
          <w:color w:val="333333"/>
          <w:sz w:val="20"/>
          <w:szCs w:val="20"/>
        </w:rPr>
        <w:t>Supplier is expected to be familiar with and comply with the Ten Principles.</w:t>
      </w:r>
    </w:p>
    <w:p w14:paraId="317740ED" w14:textId="283294DE" w:rsidR="00266AFE" w:rsidRPr="000C2F0C" w:rsidRDefault="00266AFE" w:rsidP="000C2F0C">
      <w:pPr>
        <w:tabs>
          <w:tab w:val="left" w:pos="2920"/>
        </w:tabs>
        <w:spacing w:line="240" w:lineRule="auto"/>
        <w:rPr>
          <w:rFonts w:ascii="Arial" w:hAnsi="Arial" w:cs="Arial"/>
          <w:color w:val="333333"/>
          <w:sz w:val="20"/>
          <w:szCs w:val="20"/>
        </w:rPr>
      </w:pPr>
      <w:r w:rsidRPr="000C2F0C">
        <w:rPr>
          <w:rFonts w:ascii="Arial" w:hAnsi="Arial" w:cs="Arial"/>
          <w:b/>
          <w:bCs/>
          <w:color w:val="333333"/>
          <w:sz w:val="20"/>
          <w:szCs w:val="20"/>
        </w:rPr>
        <w:t>Monitoring and Reporting of Violation</w:t>
      </w:r>
      <w:r w:rsidRPr="000C2F0C">
        <w:rPr>
          <w:rFonts w:ascii="Arial" w:hAnsi="Arial" w:cs="Arial"/>
          <w:color w:val="333333"/>
          <w:sz w:val="20"/>
          <w:szCs w:val="20"/>
        </w:rPr>
        <w:t xml:space="preserve"> - Sarnova retains the right to monitor Supplier’s compliance to this Code and request information from its Suppliers regarding their compliance with the principles of this Code of Conduct.  This may include conducting periodic site visits or audits of Supplier’s facilities and/or operations.  If Code violations are reported, an evaluation and investigation may be warranted by Sarnova.</w:t>
      </w:r>
    </w:p>
    <w:p w14:paraId="3CBD926A" w14:textId="77777777" w:rsidR="00E5242E" w:rsidRPr="000C2F0C" w:rsidRDefault="00E5242E" w:rsidP="000C2F0C">
      <w:pPr>
        <w:tabs>
          <w:tab w:val="left" w:pos="2920"/>
        </w:tabs>
        <w:spacing w:line="240" w:lineRule="auto"/>
        <w:contextualSpacing/>
        <w:rPr>
          <w:rFonts w:ascii="Arial" w:hAnsi="Arial" w:cs="Arial"/>
          <w:color w:val="333333"/>
          <w:sz w:val="20"/>
          <w:szCs w:val="20"/>
        </w:rPr>
      </w:pPr>
      <w:r w:rsidRPr="000C2F0C">
        <w:rPr>
          <w:rFonts w:ascii="Arial" w:hAnsi="Arial" w:cs="Arial"/>
          <w:color w:val="333333"/>
          <w:sz w:val="20"/>
          <w:szCs w:val="20"/>
        </w:rPr>
        <w:br w:type="page"/>
      </w:r>
    </w:p>
    <w:p w14:paraId="4D8C9FA6" w14:textId="162C4E1E" w:rsidR="004D0BE0" w:rsidRPr="000C2F0C" w:rsidRDefault="004D0BE0" w:rsidP="000C2F0C">
      <w:pPr>
        <w:tabs>
          <w:tab w:val="left" w:pos="2920"/>
        </w:tabs>
        <w:spacing w:line="240" w:lineRule="auto"/>
        <w:contextualSpacing/>
        <w:jc w:val="center"/>
        <w:rPr>
          <w:rFonts w:ascii="Arial" w:hAnsi="Arial" w:cs="Arial"/>
          <w:b/>
          <w:color w:val="333333"/>
          <w:sz w:val="20"/>
          <w:szCs w:val="20"/>
        </w:rPr>
      </w:pPr>
      <w:r w:rsidRPr="000C2F0C">
        <w:rPr>
          <w:rFonts w:ascii="Arial" w:hAnsi="Arial" w:cs="Arial"/>
          <w:b/>
          <w:color w:val="333333"/>
          <w:sz w:val="20"/>
          <w:szCs w:val="20"/>
        </w:rPr>
        <w:lastRenderedPageBreak/>
        <w:t>COMPLIANCE DECLARATION</w:t>
      </w:r>
    </w:p>
    <w:p w14:paraId="665CEF8D" w14:textId="77777777" w:rsidR="004D0BE0" w:rsidRPr="000C2F0C" w:rsidRDefault="004D0BE0" w:rsidP="000C2F0C">
      <w:pPr>
        <w:tabs>
          <w:tab w:val="left" w:pos="2920"/>
        </w:tabs>
        <w:spacing w:line="240" w:lineRule="auto"/>
        <w:contextualSpacing/>
        <w:rPr>
          <w:rFonts w:ascii="Arial" w:hAnsi="Arial" w:cs="Arial"/>
          <w:color w:val="333333"/>
          <w:sz w:val="20"/>
          <w:szCs w:val="20"/>
        </w:rPr>
      </w:pPr>
      <w:r w:rsidRPr="000C2F0C">
        <w:rPr>
          <w:rFonts w:ascii="Arial" w:hAnsi="Arial" w:cs="Arial"/>
          <w:color w:val="333333"/>
          <w:sz w:val="20"/>
          <w:szCs w:val="20"/>
        </w:rPr>
        <w:t xml:space="preserve"> </w:t>
      </w:r>
    </w:p>
    <w:p w14:paraId="165EEDE9" w14:textId="4CCEED99" w:rsidR="004D0BE0" w:rsidRPr="000C2F0C" w:rsidRDefault="004D0BE0" w:rsidP="000C2F0C">
      <w:pPr>
        <w:tabs>
          <w:tab w:val="left" w:pos="2920"/>
        </w:tabs>
        <w:spacing w:line="240" w:lineRule="auto"/>
        <w:contextualSpacing/>
        <w:rPr>
          <w:rFonts w:ascii="Arial" w:hAnsi="Arial" w:cs="Arial"/>
          <w:color w:val="333333"/>
          <w:sz w:val="20"/>
          <w:szCs w:val="20"/>
        </w:rPr>
      </w:pPr>
    </w:p>
    <w:p w14:paraId="053BF2F9" w14:textId="77777777" w:rsidR="004D0BE0" w:rsidRPr="000C2F0C" w:rsidRDefault="004D0BE0" w:rsidP="000C2F0C">
      <w:pPr>
        <w:tabs>
          <w:tab w:val="left" w:pos="2920"/>
        </w:tabs>
        <w:spacing w:line="240" w:lineRule="auto"/>
        <w:contextualSpacing/>
        <w:rPr>
          <w:rFonts w:ascii="Arial" w:hAnsi="Arial" w:cs="Arial"/>
          <w:color w:val="333333"/>
          <w:sz w:val="20"/>
          <w:szCs w:val="20"/>
        </w:rPr>
      </w:pPr>
    </w:p>
    <w:p w14:paraId="67E4E816" w14:textId="54CCCB86" w:rsidR="004D0BE0" w:rsidRPr="000C2F0C" w:rsidRDefault="007D7C97" w:rsidP="000C2F0C">
      <w:pPr>
        <w:tabs>
          <w:tab w:val="left" w:pos="2920"/>
        </w:tabs>
        <w:spacing w:line="240" w:lineRule="auto"/>
        <w:contextualSpacing/>
        <w:rPr>
          <w:rFonts w:ascii="Arial" w:hAnsi="Arial" w:cs="Arial"/>
          <w:color w:val="333333"/>
          <w:sz w:val="20"/>
          <w:szCs w:val="20"/>
        </w:rPr>
      </w:pPr>
      <w:r w:rsidRPr="000C2F0C">
        <w:rPr>
          <w:rFonts w:ascii="Arial" w:hAnsi="Arial" w:cs="Arial"/>
          <w:color w:val="333333"/>
          <w:sz w:val="20"/>
          <w:szCs w:val="20"/>
        </w:rPr>
        <w:t>We certify</w:t>
      </w:r>
      <w:r w:rsidR="004D0BE0" w:rsidRPr="000C2F0C">
        <w:rPr>
          <w:rFonts w:ascii="Arial" w:hAnsi="Arial" w:cs="Arial"/>
          <w:color w:val="333333"/>
          <w:sz w:val="20"/>
          <w:szCs w:val="20"/>
        </w:rPr>
        <w:t>:</w:t>
      </w:r>
    </w:p>
    <w:p w14:paraId="53A88595" w14:textId="77777777" w:rsidR="004D0BE0" w:rsidRPr="000C2F0C" w:rsidRDefault="004D0BE0" w:rsidP="000C2F0C">
      <w:pPr>
        <w:tabs>
          <w:tab w:val="left" w:pos="2920"/>
        </w:tabs>
        <w:spacing w:line="240" w:lineRule="auto"/>
        <w:contextualSpacing/>
        <w:rPr>
          <w:rFonts w:ascii="Arial" w:hAnsi="Arial" w:cs="Arial"/>
          <w:color w:val="333333"/>
          <w:sz w:val="20"/>
          <w:szCs w:val="20"/>
        </w:rPr>
      </w:pPr>
    </w:p>
    <w:p w14:paraId="164527AC" w14:textId="38BAFC16" w:rsidR="00E5242E" w:rsidRPr="000C2F0C" w:rsidRDefault="004D0BE0" w:rsidP="000C2F0C">
      <w:pPr>
        <w:pStyle w:val="ListParagraph"/>
        <w:numPr>
          <w:ilvl w:val="0"/>
          <w:numId w:val="3"/>
        </w:numPr>
        <w:tabs>
          <w:tab w:val="left" w:pos="2920"/>
        </w:tabs>
        <w:spacing w:line="240" w:lineRule="auto"/>
        <w:rPr>
          <w:rFonts w:ascii="Arial" w:hAnsi="Arial" w:cs="Arial"/>
          <w:color w:val="333333"/>
          <w:sz w:val="20"/>
          <w:szCs w:val="20"/>
        </w:rPr>
      </w:pPr>
      <w:r w:rsidRPr="000C2F0C">
        <w:rPr>
          <w:rFonts w:ascii="Arial" w:hAnsi="Arial" w:cs="Arial"/>
          <w:color w:val="333333"/>
          <w:sz w:val="20"/>
          <w:szCs w:val="20"/>
        </w:rPr>
        <w:t xml:space="preserve">That we have received and </w:t>
      </w:r>
      <w:r w:rsidR="007D7C97" w:rsidRPr="000C2F0C">
        <w:rPr>
          <w:rFonts w:ascii="Arial" w:hAnsi="Arial" w:cs="Arial"/>
          <w:color w:val="333333"/>
          <w:sz w:val="20"/>
          <w:szCs w:val="20"/>
        </w:rPr>
        <w:t>read</w:t>
      </w:r>
      <w:r w:rsidRPr="000C2F0C">
        <w:rPr>
          <w:rFonts w:ascii="Arial" w:hAnsi="Arial" w:cs="Arial"/>
          <w:color w:val="333333"/>
          <w:sz w:val="20"/>
          <w:szCs w:val="20"/>
        </w:rPr>
        <w:t xml:space="preserve"> the Sarnova Supplier Code of Conduct and commit ourselves</w:t>
      </w:r>
      <w:r w:rsidR="007D7C97" w:rsidRPr="000C2F0C">
        <w:rPr>
          <w:rFonts w:ascii="Arial" w:hAnsi="Arial" w:cs="Arial"/>
          <w:color w:val="333333"/>
          <w:sz w:val="20"/>
          <w:szCs w:val="20"/>
        </w:rPr>
        <w:t xml:space="preserve"> t</w:t>
      </w:r>
      <w:r w:rsidRPr="000C2F0C">
        <w:rPr>
          <w:rFonts w:ascii="Arial" w:hAnsi="Arial" w:cs="Arial"/>
          <w:color w:val="333333"/>
          <w:sz w:val="20"/>
          <w:szCs w:val="20"/>
        </w:rPr>
        <w:t>o fully comply with its principles and requirements.</w:t>
      </w:r>
    </w:p>
    <w:p w14:paraId="7479FB76" w14:textId="77777777" w:rsidR="007D7C97" w:rsidRPr="000C2F0C" w:rsidRDefault="007D7C97" w:rsidP="000C2F0C">
      <w:pPr>
        <w:pStyle w:val="ListParagraph"/>
        <w:tabs>
          <w:tab w:val="left" w:pos="2920"/>
        </w:tabs>
        <w:spacing w:line="240" w:lineRule="auto"/>
        <w:rPr>
          <w:rFonts w:ascii="Arial" w:hAnsi="Arial" w:cs="Arial"/>
          <w:color w:val="333333"/>
          <w:sz w:val="20"/>
          <w:szCs w:val="20"/>
        </w:rPr>
      </w:pPr>
    </w:p>
    <w:p w14:paraId="06452975" w14:textId="1F98FB63" w:rsidR="004D0BE0" w:rsidRPr="000C2F0C" w:rsidRDefault="004D0BE0" w:rsidP="000C2F0C">
      <w:pPr>
        <w:pStyle w:val="ListParagraph"/>
        <w:numPr>
          <w:ilvl w:val="0"/>
          <w:numId w:val="3"/>
        </w:numPr>
        <w:tabs>
          <w:tab w:val="left" w:pos="2920"/>
        </w:tabs>
        <w:spacing w:line="240" w:lineRule="auto"/>
        <w:rPr>
          <w:rFonts w:ascii="Arial" w:hAnsi="Arial" w:cs="Arial"/>
          <w:color w:val="333333"/>
          <w:sz w:val="20"/>
          <w:szCs w:val="20"/>
        </w:rPr>
      </w:pPr>
      <w:r w:rsidRPr="000C2F0C">
        <w:rPr>
          <w:rFonts w:ascii="Arial" w:hAnsi="Arial" w:cs="Arial"/>
          <w:color w:val="333333"/>
          <w:sz w:val="20"/>
          <w:szCs w:val="20"/>
        </w:rPr>
        <w:t xml:space="preserve">That we </w:t>
      </w:r>
      <w:r w:rsidR="007D7C97" w:rsidRPr="000C2F0C">
        <w:rPr>
          <w:rFonts w:ascii="Arial" w:hAnsi="Arial" w:cs="Arial"/>
          <w:color w:val="333333"/>
          <w:sz w:val="20"/>
          <w:szCs w:val="20"/>
        </w:rPr>
        <w:t xml:space="preserve">will </w:t>
      </w:r>
      <w:r w:rsidRPr="000C2F0C">
        <w:rPr>
          <w:rFonts w:ascii="Arial" w:hAnsi="Arial" w:cs="Arial"/>
          <w:color w:val="333333"/>
          <w:sz w:val="20"/>
          <w:szCs w:val="20"/>
        </w:rPr>
        <w:t xml:space="preserve">effectively communicate the contents of the Code to our employees, agents, subcontractors and suppliers and </w:t>
      </w:r>
      <w:r w:rsidR="007D7C97" w:rsidRPr="000C2F0C">
        <w:rPr>
          <w:rFonts w:ascii="Arial" w:hAnsi="Arial" w:cs="Arial"/>
          <w:color w:val="333333"/>
          <w:sz w:val="20"/>
          <w:szCs w:val="20"/>
        </w:rPr>
        <w:t xml:space="preserve">will </w:t>
      </w:r>
      <w:r w:rsidRPr="000C2F0C">
        <w:rPr>
          <w:rFonts w:ascii="Arial" w:hAnsi="Arial" w:cs="Arial"/>
          <w:color w:val="333333"/>
          <w:sz w:val="20"/>
          <w:szCs w:val="20"/>
        </w:rPr>
        <w:t>ensure all measures required are implemented accordingly.</w:t>
      </w:r>
    </w:p>
    <w:p w14:paraId="03517390" w14:textId="3F5BC212" w:rsidR="004D0BE0" w:rsidRPr="000C2F0C" w:rsidRDefault="004D0BE0" w:rsidP="000C2F0C">
      <w:pPr>
        <w:tabs>
          <w:tab w:val="left" w:pos="2920"/>
        </w:tabs>
        <w:spacing w:line="240" w:lineRule="auto"/>
        <w:contextualSpacing/>
        <w:rPr>
          <w:rFonts w:ascii="Arial" w:hAnsi="Arial" w:cs="Arial"/>
          <w:color w:val="333333"/>
          <w:sz w:val="20"/>
          <w:szCs w:val="20"/>
        </w:rPr>
      </w:pPr>
      <w:r w:rsidRPr="000C2F0C">
        <w:rPr>
          <w:rFonts w:ascii="Arial" w:hAnsi="Arial" w:cs="Arial"/>
          <w:color w:val="333333"/>
          <w:sz w:val="20"/>
          <w:szCs w:val="20"/>
        </w:rPr>
        <w:t xml:space="preserve">We also confirm that we have noted that compliance to the Code is an essential prerequisite for business relations </w:t>
      </w:r>
      <w:r w:rsidR="007D7C97" w:rsidRPr="000C2F0C">
        <w:rPr>
          <w:rFonts w:ascii="Arial" w:hAnsi="Arial" w:cs="Arial"/>
          <w:color w:val="333333"/>
          <w:sz w:val="20"/>
          <w:szCs w:val="20"/>
        </w:rPr>
        <w:t>with</w:t>
      </w:r>
      <w:r w:rsidRPr="000C2F0C">
        <w:rPr>
          <w:rFonts w:ascii="Arial" w:hAnsi="Arial" w:cs="Arial"/>
          <w:color w:val="333333"/>
          <w:sz w:val="20"/>
          <w:szCs w:val="20"/>
        </w:rPr>
        <w:t xml:space="preserve"> Sarnova</w:t>
      </w:r>
      <w:r w:rsidR="007D7C97" w:rsidRPr="000C2F0C">
        <w:rPr>
          <w:rFonts w:ascii="Arial" w:hAnsi="Arial" w:cs="Arial"/>
          <w:color w:val="333333"/>
          <w:sz w:val="20"/>
          <w:szCs w:val="20"/>
        </w:rPr>
        <w:t>.</w:t>
      </w:r>
    </w:p>
    <w:p w14:paraId="66CB04DC" w14:textId="77777777" w:rsidR="004D0BE0" w:rsidRPr="000C2F0C" w:rsidRDefault="004D0BE0" w:rsidP="000C2F0C">
      <w:pPr>
        <w:tabs>
          <w:tab w:val="left" w:pos="2920"/>
        </w:tabs>
        <w:spacing w:line="240" w:lineRule="auto"/>
        <w:contextualSpacing/>
        <w:rPr>
          <w:rFonts w:ascii="Arial" w:hAnsi="Arial" w:cs="Arial"/>
          <w:color w:val="333333"/>
          <w:sz w:val="20"/>
          <w:szCs w:val="20"/>
        </w:rPr>
      </w:pPr>
    </w:p>
    <w:p w14:paraId="6A773693" w14:textId="77777777" w:rsidR="000C2F0C" w:rsidRPr="000C2F0C" w:rsidRDefault="004D0BE0" w:rsidP="000C2F0C">
      <w:pPr>
        <w:tabs>
          <w:tab w:val="left" w:pos="2920"/>
        </w:tabs>
        <w:spacing w:line="240" w:lineRule="auto"/>
        <w:contextualSpacing/>
        <w:rPr>
          <w:rFonts w:ascii="Arial" w:hAnsi="Arial" w:cs="Arial"/>
          <w:color w:val="333333"/>
          <w:sz w:val="20"/>
          <w:szCs w:val="20"/>
        </w:rPr>
      </w:pPr>
      <w:r w:rsidRPr="000C2F0C">
        <w:rPr>
          <w:rFonts w:ascii="Arial" w:hAnsi="Arial" w:cs="Arial"/>
          <w:color w:val="333333"/>
          <w:sz w:val="20"/>
          <w:szCs w:val="20"/>
        </w:rPr>
        <w:t>Name: ________________________________________________</w:t>
      </w:r>
    </w:p>
    <w:p w14:paraId="4FD10098" w14:textId="38E88F28" w:rsidR="000C2F0C" w:rsidRPr="000C2F0C" w:rsidRDefault="000C2F0C" w:rsidP="000C2F0C">
      <w:pPr>
        <w:tabs>
          <w:tab w:val="left" w:pos="2920"/>
        </w:tabs>
        <w:spacing w:line="240" w:lineRule="auto"/>
        <w:contextualSpacing/>
        <w:rPr>
          <w:rFonts w:ascii="Arial" w:hAnsi="Arial" w:cs="Arial"/>
          <w:color w:val="333333"/>
          <w:sz w:val="20"/>
          <w:szCs w:val="20"/>
        </w:rPr>
      </w:pPr>
      <w:r w:rsidRPr="000C2F0C">
        <w:rPr>
          <w:rFonts w:ascii="Arial" w:hAnsi="Arial" w:cs="Arial"/>
          <w:color w:val="333333"/>
          <w:sz w:val="20"/>
          <w:szCs w:val="20"/>
        </w:rPr>
        <w:br/>
      </w:r>
      <w:r w:rsidRPr="000C2F0C">
        <w:rPr>
          <w:rFonts w:ascii="Arial" w:hAnsi="Arial" w:cs="Arial"/>
          <w:color w:val="333333"/>
          <w:sz w:val="20"/>
          <w:szCs w:val="20"/>
        </w:rPr>
        <w:br/>
      </w:r>
      <w:r w:rsidR="007D7C97" w:rsidRPr="000C2F0C">
        <w:rPr>
          <w:rFonts w:ascii="Arial" w:hAnsi="Arial" w:cs="Arial"/>
          <w:color w:val="333333"/>
          <w:sz w:val="20"/>
          <w:szCs w:val="20"/>
        </w:rPr>
        <w:t>Title</w:t>
      </w:r>
      <w:r w:rsidR="004D0BE0" w:rsidRPr="000C2F0C">
        <w:rPr>
          <w:rFonts w:ascii="Arial" w:hAnsi="Arial" w:cs="Arial"/>
          <w:color w:val="333333"/>
          <w:sz w:val="20"/>
          <w:szCs w:val="20"/>
        </w:rPr>
        <w:t>: _________________________________________________</w:t>
      </w:r>
    </w:p>
    <w:p w14:paraId="18D66864" w14:textId="24E47D33" w:rsidR="000C2F0C" w:rsidRPr="000C2F0C" w:rsidRDefault="000C2F0C" w:rsidP="000C2F0C">
      <w:pPr>
        <w:tabs>
          <w:tab w:val="left" w:pos="2920"/>
        </w:tabs>
        <w:spacing w:line="240" w:lineRule="auto"/>
        <w:contextualSpacing/>
        <w:rPr>
          <w:rFonts w:ascii="Arial" w:hAnsi="Arial" w:cs="Arial"/>
          <w:color w:val="333333"/>
          <w:sz w:val="20"/>
          <w:szCs w:val="20"/>
        </w:rPr>
      </w:pPr>
      <w:r w:rsidRPr="000C2F0C">
        <w:rPr>
          <w:rFonts w:ascii="Arial" w:hAnsi="Arial" w:cs="Arial"/>
          <w:color w:val="333333"/>
          <w:sz w:val="20"/>
          <w:szCs w:val="20"/>
        </w:rPr>
        <w:br/>
      </w:r>
      <w:r w:rsidRPr="000C2F0C">
        <w:rPr>
          <w:rFonts w:ascii="Arial" w:hAnsi="Arial" w:cs="Arial"/>
          <w:color w:val="333333"/>
          <w:sz w:val="20"/>
          <w:szCs w:val="20"/>
        </w:rPr>
        <w:br/>
      </w:r>
      <w:r w:rsidR="004D0BE0" w:rsidRPr="000C2F0C">
        <w:rPr>
          <w:rFonts w:ascii="Arial" w:hAnsi="Arial" w:cs="Arial"/>
          <w:color w:val="333333"/>
          <w:sz w:val="20"/>
          <w:szCs w:val="20"/>
        </w:rPr>
        <w:t>Company Name: ________________________________________</w:t>
      </w:r>
      <w:r w:rsidRPr="000C2F0C">
        <w:rPr>
          <w:rFonts w:ascii="Arial" w:hAnsi="Arial" w:cs="Arial"/>
          <w:color w:val="333333"/>
          <w:sz w:val="20"/>
          <w:szCs w:val="20"/>
        </w:rPr>
        <w:br/>
      </w:r>
      <w:r w:rsidRPr="000C2F0C">
        <w:rPr>
          <w:rFonts w:ascii="Arial" w:hAnsi="Arial" w:cs="Arial"/>
          <w:color w:val="333333"/>
          <w:sz w:val="20"/>
          <w:szCs w:val="20"/>
        </w:rPr>
        <w:br/>
      </w:r>
      <w:r w:rsidRPr="000C2F0C">
        <w:rPr>
          <w:rFonts w:ascii="Arial" w:hAnsi="Arial" w:cs="Arial"/>
          <w:color w:val="333333"/>
          <w:sz w:val="20"/>
          <w:szCs w:val="20"/>
        </w:rPr>
        <w:br/>
      </w:r>
      <w:r w:rsidR="004D0BE0" w:rsidRPr="000C2F0C">
        <w:rPr>
          <w:rFonts w:ascii="Arial" w:hAnsi="Arial" w:cs="Arial"/>
          <w:color w:val="333333"/>
          <w:sz w:val="20"/>
          <w:szCs w:val="20"/>
        </w:rPr>
        <w:t>Company Address:</w:t>
      </w:r>
      <w:r w:rsidRPr="000C2F0C">
        <w:rPr>
          <w:rFonts w:ascii="Arial" w:hAnsi="Arial" w:cs="Arial"/>
          <w:color w:val="333333"/>
          <w:sz w:val="20"/>
          <w:szCs w:val="20"/>
        </w:rPr>
        <w:t xml:space="preserve">   _____________________________________</w:t>
      </w:r>
    </w:p>
    <w:p w14:paraId="4C688DE0" w14:textId="70892610" w:rsidR="007D7C97" w:rsidRPr="000C2F0C" w:rsidRDefault="007D7C97" w:rsidP="000C2F0C">
      <w:pPr>
        <w:tabs>
          <w:tab w:val="left" w:pos="2920"/>
        </w:tabs>
        <w:spacing w:line="240" w:lineRule="auto"/>
        <w:contextualSpacing/>
        <w:rPr>
          <w:rFonts w:ascii="Arial" w:hAnsi="Arial" w:cs="Arial"/>
          <w:color w:val="333333"/>
          <w:sz w:val="20"/>
          <w:szCs w:val="20"/>
        </w:rPr>
      </w:pPr>
    </w:p>
    <w:p w14:paraId="588627E0" w14:textId="77777777" w:rsidR="000C2F0C" w:rsidRPr="000C2F0C" w:rsidRDefault="000C2F0C" w:rsidP="000C2F0C">
      <w:pPr>
        <w:tabs>
          <w:tab w:val="left" w:pos="2920"/>
        </w:tabs>
        <w:spacing w:line="240" w:lineRule="auto"/>
        <w:contextualSpacing/>
        <w:rPr>
          <w:rFonts w:ascii="Arial" w:hAnsi="Arial" w:cs="Arial"/>
          <w:color w:val="333333"/>
          <w:sz w:val="20"/>
          <w:szCs w:val="20"/>
        </w:rPr>
      </w:pPr>
    </w:p>
    <w:p w14:paraId="733BB13F" w14:textId="2A113296" w:rsidR="004D0BE0" w:rsidRPr="000C2F0C" w:rsidRDefault="007D7C97" w:rsidP="000C2F0C">
      <w:pPr>
        <w:tabs>
          <w:tab w:val="left" w:pos="2920"/>
        </w:tabs>
        <w:spacing w:line="240" w:lineRule="auto"/>
        <w:contextualSpacing/>
        <w:rPr>
          <w:rFonts w:ascii="Arial" w:hAnsi="Arial" w:cs="Arial"/>
          <w:color w:val="333333"/>
          <w:sz w:val="20"/>
          <w:szCs w:val="20"/>
        </w:rPr>
      </w:pPr>
      <w:r w:rsidRPr="000C2F0C">
        <w:rPr>
          <w:rFonts w:ascii="Arial" w:hAnsi="Arial" w:cs="Arial"/>
          <w:color w:val="333333"/>
          <w:sz w:val="20"/>
          <w:szCs w:val="20"/>
        </w:rPr>
        <w:t>Date</w:t>
      </w:r>
      <w:r w:rsidR="004D0BE0" w:rsidRPr="000C2F0C">
        <w:rPr>
          <w:rFonts w:ascii="Arial" w:hAnsi="Arial" w:cs="Arial"/>
          <w:color w:val="333333"/>
          <w:sz w:val="20"/>
          <w:szCs w:val="20"/>
        </w:rPr>
        <w:t>: _________________________________________________</w:t>
      </w:r>
    </w:p>
    <w:p w14:paraId="4BDB8AF2" w14:textId="406E4200" w:rsidR="007D7C97" w:rsidRPr="000C2F0C" w:rsidRDefault="007D7C97" w:rsidP="000C2F0C">
      <w:pPr>
        <w:tabs>
          <w:tab w:val="left" w:pos="2920"/>
        </w:tabs>
        <w:spacing w:line="240" w:lineRule="auto"/>
        <w:contextualSpacing/>
        <w:rPr>
          <w:rFonts w:ascii="Arial" w:hAnsi="Arial" w:cs="Arial"/>
          <w:color w:val="333333"/>
          <w:sz w:val="20"/>
          <w:szCs w:val="20"/>
        </w:rPr>
      </w:pPr>
    </w:p>
    <w:p w14:paraId="60E6DCE7" w14:textId="13B58122" w:rsidR="007D7C97" w:rsidRPr="000C2F0C" w:rsidRDefault="007D7C97" w:rsidP="000C2F0C">
      <w:pPr>
        <w:tabs>
          <w:tab w:val="left" w:pos="2920"/>
        </w:tabs>
        <w:spacing w:line="240" w:lineRule="auto"/>
        <w:contextualSpacing/>
        <w:rPr>
          <w:rFonts w:ascii="Arial" w:hAnsi="Arial" w:cs="Arial"/>
          <w:color w:val="333333"/>
          <w:sz w:val="20"/>
          <w:szCs w:val="20"/>
        </w:rPr>
      </w:pPr>
    </w:p>
    <w:p w14:paraId="3527A874" w14:textId="77777777" w:rsidR="007D7C97" w:rsidRPr="000C2F0C" w:rsidRDefault="007D7C97" w:rsidP="000C2F0C">
      <w:pPr>
        <w:tabs>
          <w:tab w:val="left" w:pos="2920"/>
        </w:tabs>
        <w:spacing w:line="240" w:lineRule="auto"/>
        <w:contextualSpacing/>
        <w:rPr>
          <w:rFonts w:ascii="Arial" w:hAnsi="Arial" w:cs="Arial"/>
          <w:color w:val="333333"/>
          <w:sz w:val="20"/>
          <w:szCs w:val="20"/>
        </w:rPr>
      </w:pPr>
    </w:p>
    <w:p w14:paraId="5E6EEDCB" w14:textId="56AD9EEB" w:rsidR="004D0BE0" w:rsidRPr="000C2F0C" w:rsidRDefault="004D0BE0" w:rsidP="000C2F0C">
      <w:pPr>
        <w:tabs>
          <w:tab w:val="left" w:pos="2920"/>
        </w:tabs>
        <w:spacing w:line="240" w:lineRule="auto"/>
        <w:contextualSpacing/>
        <w:rPr>
          <w:rFonts w:ascii="Arial" w:hAnsi="Arial" w:cs="Arial"/>
          <w:color w:val="333333"/>
          <w:sz w:val="20"/>
          <w:szCs w:val="20"/>
        </w:rPr>
      </w:pPr>
      <w:r w:rsidRPr="000C2F0C">
        <w:rPr>
          <w:rFonts w:ascii="Arial" w:hAnsi="Arial" w:cs="Arial"/>
          <w:color w:val="333333"/>
          <w:sz w:val="20"/>
          <w:szCs w:val="20"/>
        </w:rPr>
        <w:t>Signature: _____________________________________________</w:t>
      </w:r>
    </w:p>
    <w:p w14:paraId="60A57DFA" w14:textId="77777777" w:rsidR="004D0BE0" w:rsidRPr="000C2F0C" w:rsidRDefault="004D0BE0" w:rsidP="000C2F0C">
      <w:pPr>
        <w:tabs>
          <w:tab w:val="left" w:pos="2920"/>
        </w:tabs>
        <w:spacing w:line="240" w:lineRule="auto"/>
        <w:contextualSpacing/>
        <w:rPr>
          <w:rFonts w:ascii="Arial" w:hAnsi="Arial" w:cs="Arial"/>
          <w:color w:val="333333"/>
          <w:sz w:val="20"/>
          <w:szCs w:val="20"/>
        </w:rPr>
      </w:pPr>
    </w:p>
    <w:p w14:paraId="528E8289" w14:textId="696E0E55" w:rsidR="00266AFE" w:rsidRPr="000C2F0C" w:rsidRDefault="004D0BE0" w:rsidP="000C2F0C">
      <w:pPr>
        <w:tabs>
          <w:tab w:val="left" w:pos="2920"/>
        </w:tabs>
        <w:spacing w:line="240" w:lineRule="auto"/>
        <w:contextualSpacing/>
        <w:rPr>
          <w:rFonts w:ascii="Arial" w:hAnsi="Arial" w:cs="Arial"/>
          <w:color w:val="333333"/>
          <w:sz w:val="20"/>
          <w:szCs w:val="20"/>
        </w:rPr>
      </w:pPr>
      <w:r w:rsidRPr="000C2F0C">
        <w:rPr>
          <w:rFonts w:ascii="Arial" w:hAnsi="Arial" w:cs="Arial"/>
          <w:color w:val="333333"/>
          <w:sz w:val="20"/>
          <w:szCs w:val="20"/>
        </w:rPr>
        <w:t>The Compliance Declaration must be signed by a duly authorize</w:t>
      </w:r>
      <w:r w:rsidR="000C2F0C" w:rsidRPr="000C2F0C">
        <w:rPr>
          <w:rFonts w:ascii="Arial" w:hAnsi="Arial" w:cs="Arial"/>
          <w:color w:val="333333"/>
          <w:sz w:val="20"/>
          <w:szCs w:val="20"/>
        </w:rPr>
        <w:t>d representative of the company.</w:t>
      </w:r>
    </w:p>
    <w:sectPr w:rsidR="00266AFE" w:rsidRPr="000C2F0C" w:rsidSect="00A357EC">
      <w:headerReference w:type="even" r:id="rId9"/>
      <w:headerReference w:type="default" r:id="rId10"/>
      <w:footerReference w:type="even" r:id="rId11"/>
      <w:footerReference w:type="default" r:id="rId12"/>
      <w:headerReference w:type="first" r:id="rId13"/>
      <w:footerReference w:type="first" r:id="rId14"/>
      <w:pgSz w:w="12240" w:h="15840"/>
      <w:pgMar w:top="2790" w:right="720" w:bottom="198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7AC01" w14:textId="77777777" w:rsidR="000E7251" w:rsidRDefault="000E7251" w:rsidP="00C37D33">
      <w:pPr>
        <w:spacing w:after="0" w:line="240" w:lineRule="auto"/>
      </w:pPr>
      <w:r>
        <w:separator/>
      </w:r>
    </w:p>
  </w:endnote>
  <w:endnote w:type="continuationSeparator" w:id="0">
    <w:p w14:paraId="347C1040" w14:textId="77777777" w:rsidR="000E7251" w:rsidRDefault="000E7251" w:rsidP="00C3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4F05" w14:textId="77777777" w:rsidR="003D2AAA" w:rsidRDefault="003D2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FAC10" w14:textId="77777777" w:rsidR="00941A4F" w:rsidRDefault="00941A4F" w:rsidP="00E77EF1">
    <w:pPr>
      <w:pStyle w:val="Footer"/>
      <w:tabs>
        <w:tab w:val="clear" w:pos="4680"/>
        <w:tab w:val="clear" w:pos="9360"/>
        <w:tab w:val="center" w:pos="4950"/>
      </w:tabs>
      <w:rPr>
        <w:noProof/>
      </w:rPr>
    </w:pPr>
    <w:r>
      <w:rPr>
        <w:noProof/>
      </w:rPr>
      <w:drawing>
        <wp:anchor distT="0" distB="0" distL="114300" distR="114300" simplePos="0" relativeHeight="251674624" behindDoc="1" locked="0" layoutInCell="1" allowOverlap="1" wp14:anchorId="770A3FC1" wp14:editId="5F3CD1A3">
          <wp:simplePos x="0" y="0"/>
          <wp:positionH relativeFrom="page">
            <wp:align>left</wp:align>
          </wp:positionH>
          <wp:positionV relativeFrom="paragraph">
            <wp:posOffset>194754</wp:posOffset>
          </wp:positionV>
          <wp:extent cx="7774287" cy="173990"/>
          <wp:effectExtent l="0" t="0" r="0" b="0"/>
          <wp:wrapNone/>
          <wp:docPr id="8" name="Picture 8" descr="C:\Users\MICHAE~1.COO\AppData\Local\Temp\SNAGHTML9a4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E~1.COO\AppData\Local\Temp\SNAGHTML9a462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4331"/>
                  <a:stretch/>
                </pic:blipFill>
                <pic:spPr bwMode="auto">
                  <a:xfrm>
                    <a:off x="0" y="0"/>
                    <a:ext cx="7774287" cy="173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18C1F2" w14:textId="77777777" w:rsidR="00941A4F" w:rsidRDefault="00941A4F" w:rsidP="00E77EF1">
    <w:pPr>
      <w:pStyle w:val="Footer"/>
      <w:tabs>
        <w:tab w:val="clear" w:pos="4680"/>
        <w:tab w:val="clear" w:pos="9360"/>
        <w:tab w:val="center" w:pos="4950"/>
      </w:tabs>
      <w:rPr>
        <w:noProof/>
      </w:rPr>
    </w:pPr>
  </w:p>
  <w:p w14:paraId="78D53C79" w14:textId="77777777" w:rsidR="00941A4F" w:rsidRDefault="00941A4F" w:rsidP="00E77EF1">
    <w:pPr>
      <w:pStyle w:val="Footer"/>
      <w:tabs>
        <w:tab w:val="clear" w:pos="4680"/>
        <w:tab w:val="clear" w:pos="9360"/>
        <w:tab w:val="center" w:pos="4950"/>
      </w:tabs>
      <w:rPr>
        <w:noProof/>
      </w:rPr>
    </w:pPr>
    <w:r>
      <w:rPr>
        <w:noProof/>
      </w:rPr>
      <w:drawing>
        <wp:anchor distT="0" distB="0" distL="114300" distR="114300" simplePos="0" relativeHeight="251700224" behindDoc="0" locked="0" layoutInCell="1" allowOverlap="1" wp14:anchorId="3B43443D" wp14:editId="1E9DB2D3">
          <wp:simplePos x="0" y="0"/>
          <wp:positionH relativeFrom="column">
            <wp:posOffset>5968159</wp:posOffset>
          </wp:positionH>
          <wp:positionV relativeFrom="paragraph">
            <wp:posOffset>48895</wp:posOffset>
          </wp:positionV>
          <wp:extent cx="633927" cy="189865"/>
          <wp:effectExtent l="0" t="0" r="0" b="635"/>
          <wp:wrapNone/>
          <wp:docPr id="17" name="Picture 17" descr="https://portal.sarnova.com/sites/Sarnova/Templates/Tri-anim%20Health%20Services/Logos%20and%20Brand%20Guidelines/Tri-anim%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ortal.sarnova.com/sites/Sarnova/Templates/Tri-anim%20Health%20Services/Logos%20and%20Brand%20Guidelines/Tri-anim%20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535" t="1" b="23853"/>
                  <a:stretch/>
                </pic:blipFill>
                <pic:spPr bwMode="auto">
                  <a:xfrm>
                    <a:off x="0" y="0"/>
                    <a:ext cx="633927" cy="189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1A4F">
      <w:rPr>
        <w:noProof/>
      </w:rPr>
      <w:drawing>
        <wp:anchor distT="0" distB="0" distL="114300" distR="114300" simplePos="0" relativeHeight="251699200" behindDoc="0" locked="0" layoutInCell="1" allowOverlap="1" wp14:anchorId="22E21A40" wp14:editId="5715DBAC">
          <wp:simplePos x="0" y="0"/>
          <wp:positionH relativeFrom="column">
            <wp:posOffset>4874689</wp:posOffset>
          </wp:positionH>
          <wp:positionV relativeFrom="paragraph">
            <wp:posOffset>46990</wp:posOffset>
          </wp:positionV>
          <wp:extent cx="1003300" cy="184785"/>
          <wp:effectExtent l="0" t="0" r="6350" b="5715"/>
          <wp:wrapNone/>
          <wp:docPr id="16" name="Picture 16" descr="https://portal.sarnova.com/sites/Sarnova/Templates/Cardio%20Partners/Logos%20and%20Brand%20Guidelines/Cardio%20Partner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ortal.sarnova.com/sites/Sarnova/Templates/Cardio%20Partners/Logos%20and%20Brand%20Guidelines/Cardio%20Partners%20Logo.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4042" b="25301"/>
                  <a:stretch/>
                </pic:blipFill>
                <pic:spPr bwMode="auto">
                  <a:xfrm>
                    <a:off x="0" y="0"/>
                    <a:ext cx="1003300" cy="184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14:anchorId="7C9927D4" wp14:editId="1A99E1C2">
          <wp:simplePos x="0" y="0"/>
          <wp:positionH relativeFrom="margin">
            <wp:posOffset>3921554</wp:posOffset>
          </wp:positionH>
          <wp:positionV relativeFrom="paragraph">
            <wp:posOffset>43180</wp:posOffset>
          </wp:positionV>
          <wp:extent cx="825500" cy="210820"/>
          <wp:effectExtent l="0" t="0" r="0" b="0"/>
          <wp:wrapNone/>
          <wp:docPr id="15" name="Picture 15" descr="https://portal.sarnova.com/sites/Sarnova/Templates/Emergency%20Medical%20Products%20and%20School%20Kids%20Healthcare/Emergency%20Medical%20Products/Logos%20and%20Brand%20Guidelines/EMP%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ortal.sarnova.com/sites/Sarnova/Templates/Emergency%20Medical%20Products%20and%20School%20Kids%20Healthcare/Emergency%20Medical%20Products/Logos%20and%20Brand%20Guidelines/EMP%20Log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133" r="1" b="12997"/>
                  <a:stretch/>
                </pic:blipFill>
                <pic:spPr bwMode="auto">
                  <a:xfrm>
                    <a:off x="0" y="0"/>
                    <a:ext cx="825500" cy="21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1C769F21" wp14:editId="0DC36BB0">
          <wp:simplePos x="0" y="0"/>
          <wp:positionH relativeFrom="margin">
            <wp:posOffset>2984294</wp:posOffset>
          </wp:positionH>
          <wp:positionV relativeFrom="paragraph">
            <wp:posOffset>48260</wp:posOffset>
          </wp:positionV>
          <wp:extent cx="798195" cy="189865"/>
          <wp:effectExtent l="0" t="0" r="1905" b="635"/>
          <wp:wrapNone/>
          <wp:docPr id="14" name="Picture 14" descr="https://portal.sarnova.com/sites/Sarnova/Templates/Bound%20Tree/Logos%20and%20Brand%20Guidelines/Bound%20Tre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ortal.sarnova.com/sites/Sarnova/Templates/Bound%20Tree/Logos%20and%20Brand%20Guidelines/Bound%20Tree%20Log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209" t="1" b="23362"/>
                  <a:stretch/>
                </pic:blipFill>
                <pic:spPr bwMode="auto">
                  <a:xfrm>
                    <a:off x="0" y="0"/>
                    <a:ext cx="798195" cy="189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DECD0" w14:textId="77777777" w:rsidR="00123DD7" w:rsidRDefault="00E77EF1" w:rsidP="00E77EF1">
    <w:pPr>
      <w:pStyle w:val="Footer"/>
      <w:tabs>
        <w:tab w:val="clear" w:pos="4680"/>
        <w:tab w:val="clear" w:pos="9360"/>
        <w:tab w:val="center" w:pos="4950"/>
      </w:tabs>
      <w:rPr>
        <w:noProof/>
      </w:rPr>
    </w:pPr>
    <w:r>
      <w:rPr>
        <w:noProof/>
      </w:rPr>
      <mc:AlternateContent>
        <mc:Choice Requires="wps">
          <w:drawing>
            <wp:anchor distT="45720" distB="45720" distL="114300" distR="114300" simplePos="0" relativeHeight="251684864" behindDoc="1" locked="0" layoutInCell="1" allowOverlap="1" wp14:anchorId="1D070958" wp14:editId="31FE369B">
              <wp:simplePos x="0" y="0"/>
              <wp:positionH relativeFrom="column">
                <wp:posOffset>-848992</wp:posOffset>
              </wp:positionH>
              <wp:positionV relativeFrom="paragraph">
                <wp:posOffset>222070</wp:posOffset>
              </wp:positionV>
              <wp:extent cx="1324199" cy="203200"/>
              <wp:effectExtent l="0" t="0" r="9525" b="635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199" cy="203200"/>
                      </a:xfrm>
                      <a:prstGeom prst="rect">
                        <a:avLst/>
                      </a:prstGeom>
                      <a:solidFill>
                        <a:srgbClr val="FFFFFF"/>
                      </a:solidFill>
                      <a:ln w="9525">
                        <a:noFill/>
                        <a:miter lim="800000"/>
                        <a:headEnd/>
                        <a:tailEnd/>
                      </a:ln>
                    </wps:spPr>
                    <wps:txbx>
                      <w:txbxContent>
                        <w:p w14:paraId="097E79C7" w14:textId="3DE05C27" w:rsidR="00D04DE9" w:rsidRPr="00D04DE9" w:rsidRDefault="00E77EF1" w:rsidP="00D04DE9">
                          <w:pPr>
                            <w:rPr>
                              <w:rFonts w:ascii="Arial" w:hAnsi="Arial" w:cs="Arial"/>
                              <w:color w:val="004165"/>
                              <w:sz w:val="16"/>
                            </w:rPr>
                          </w:pPr>
                          <w:r>
                            <w:rPr>
                              <w:rFonts w:ascii="Arial" w:hAnsi="Arial" w:cs="Arial"/>
                              <w:color w:val="004165"/>
                              <w:sz w:val="16"/>
                            </w:rPr>
                            <w:t xml:space="preserve">Issue Date:  </w:t>
                          </w:r>
                          <w:r w:rsidR="00E84AE4">
                            <w:rPr>
                              <w:rFonts w:ascii="Arial" w:hAnsi="Arial" w:cs="Arial"/>
                              <w:color w:val="004165"/>
                              <w:sz w:val="16"/>
                            </w:rPr>
                            <w:t>09/09/2020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070958" id="_x0000_t202" coordsize="21600,21600" o:spt="202" path="m,l,21600r21600,l21600,xe">
              <v:stroke joinstyle="miter"/>
              <v:path gradientshapeok="t" o:connecttype="rect"/>
            </v:shapetype>
            <v:shape id="_x0000_s1028" type="#_x0000_t202" style="position:absolute;margin-left:-66.85pt;margin-top:17.5pt;width:104.25pt;height:16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" stroked="f">
              <v:textbox>
                <w:txbxContent>
                  <w:p w14:paraId="097E79C7" w14:textId="3DE05C27" w:rsidR="00D04DE9" w:rsidRPr="00D04DE9" w:rsidRDefault="00E77EF1" w:rsidP="00D04DE9">
                    <w:pPr>
                      <w:rPr>
                        <w:rFonts w:ascii="Arial" w:hAnsi="Arial" w:cs="Arial"/>
                        <w:color w:val="004165"/>
                        <w:sz w:val="16"/>
                      </w:rPr>
                    </w:pPr>
                    <w:r>
                      <w:rPr>
                        <w:rFonts w:ascii="Arial" w:hAnsi="Arial" w:cs="Arial"/>
                        <w:color w:val="004165"/>
                        <w:sz w:val="16"/>
                      </w:rPr>
                      <w:t xml:space="preserve">Issue Date:  </w:t>
                    </w:r>
                    <w:r w:rsidR="00E84AE4">
                      <w:rPr>
                        <w:rFonts w:ascii="Arial" w:hAnsi="Arial" w:cs="Arial"/>
                        <w:color w:val="004165"/>
                        <w:sz w:val="16"/>
                      </w:rPr>
                      <w:t>09/09/2020</w:t>
                    </w:r>
                  </w:p>
                </w:txbxContent>
              </v:textbox>
            </v:shape>
          </w:pict>
        </mc:Fallback>
      </mc:AlternateContent>
    </w:r>
    <w:r>
      <w:rPr>
        <w:noProof/>
      </w:rPr>
      <mc:AlternateContent>
        <mc:Choice Requires="wps">
          <w:drawing>
            <wp:anchor distT="45720" distB="45720" distL="114300" distR="114300" simplePos="0" relativeHeight="251682816" behindDoc="1" locked="0" layoutInCell="1" allowOverlap="1" wp14:anchorId="0081B6A6" wp14:editId="22D4B58A">
              <wp:simplePos x="0" y="0"/>
              <wp:positionH relativeFrom="column">
                <wp:posOffset>-848991</wp:posOffset>
              </wp:positionH>
              <wp:positionV relativeFrom="paragraph">
                <wp:posOffset>47647</wp:posOffset>
              </wp:positionV>
              <wp:extent cx="1056753" cy="203200"/>
              <wp:effectExtent l="0" t="0" r="0" b="635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753" cy="203200"/>
                      </a:xfrm>
                      <a:prstGeom prst="rect">
                        <a:avLst/>
                      </a:prstGeom>
                      <a:solidFill>
                        <a:srgbClr val="FFFFFF"/>
                      </a:solidFill>
                      <a:ln w="9525">
                        <a:noFill/>
                        <a:miter lim="800000"/>
                        <a:headEnd/>
                        <a:tailEnd/>
                      </a:ln>
                    </wps:spPr>
                    <wps:txbx>
                      <w:txbxContent>
                        <w:p w14:paraId="618445B0" w14:textId="77777777" w:rsidR="00D04DE9" w:rsidRPr="00D04DE9" w:rsidRDefault="00E77EF1">
                          <w:pPr>
                            <w:rPr>
                              <w:rFonts w:ascii="Arial" w:hAnsi="Arial" w:cs="Arial"/>
                              <w:color w:val="004165"/>
                              <w:sz w:val="16"/>
                            </w:rPr>
                          </w:pPr>
                          <w:r>
                            <w:rPr>
                              <w:rFonts w:ascii="Arial" w:hAnsi="Arial" w:cs="Arial"/>
                              <w:color w:val="004165"/>
                              <w:sz w:val="16"/>
                            </w:rPr>
                            <w:t xml:space="preserve">Revision:  </w:t>
                          </w:r>
                          <w:r w:rsidR="00D04DE9" w:rsidRPr="00D04DE9">
                            <w:rPr>
                              <w:rFonts w:ascii="Arial" w:hAnsi="Arial" w:cs="Arial"/>
                              <w:color w:val="004165"/>
                              <w:sz w:val="16"/>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81B6A6" id="_x0000_s1029" type="#_x0000_t202" style="position:absolute;margin-left:-66.85pt;margin-top:3.75pt;width:83.2pt;height:16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" stroked="f">
              <v:textbox>
                <w:txbxContent>
                  <w:p w14:paraId="618445B0" w14:textId="77777777" w:rsidR="00D04DE9" w:rsidRPr="00D04DE9" w:rsidRDefault="00E77EF1">
                    <w:pPr>
                      <w:rPr>
                        <w:rFonts w:ascii="Arial" w:hAnsi="Arial" w:cs="Arial"/>
                        <w:color w:val="004165"/>
                        <w:sz w:val="16"/>
                      </w:rPr>
                    </w:pPr>
                    <w:r>
                      <w:rPr>
                        <w:rFonts w:ascii="Arial" w:hAnsi="Arial" w:cs="Arial"/>
                        <w:color w:val="004165"/>
                        <w:sz w:val="16"/>
                      </w:rPr>
                      <w:t xml:space="preserve">Revision:  </w:t>
                    </w:r>
                    <w:r w:rsidR="00D04DE9" w:rsidRPr="00D04DE9">
                      <w:rPr>
                        <w:rFonts w:ascii="Arial" w:hAnsi="Arial" w:cs="Arial"/>
                        <w:color w:val="004165"/>
                        <w:sz w:val="16"/>
                      </w:rPr>
                      <w:t>1.0</w:t>
                    </w:r>
                  </w:p>
                </w:txbxContent>
              </v:textbox>
            </v:shape>
          </w:pict>
        </mc:Fallback>
      </mc:AlternateContent>
    </w:r>
    <w:r>
      <w:rPr>
        <w:noProof/>
      </w:rPr>
      <w:tab/>
    </w:r>
  </w:p>
  <w:p w14:paraId="24F2AEF9" w14:textId="77777777" w:rsidR="00C37D33" w:rsidRDefault="00D04DE9" w:rsidP="00941A4F">
    <w:pPr>
      <w:pStyle w:val="Footer"/>
      <w:tabs>
        <w:tab w:val="clear" w:pos="4680"/>
        <w:tab w:val="clear" w:pos="9360"/>
        <w:tab w:val="left" w:pos="4220"/>
        <w:tab w:val="left" w:pos="5610"/>
      </w:tabs>
    </w:pPr>
    <w:r>
      <w:rPr>
        <w:noProof/>
      </w:rPr>
      <mc:AlternateContent>
        <mc:Choice Requires="wps">
          <w:drawing>
            <wp:anchor distT="45720" distB="45720" distL="114300" distR="114300" simplePos="0" relativeHeight="251686912" behindDoc="1" locked="0" layoutInCell="1" allowOverlap="1" wp14:anchorId="7D0A4C26" wp14:editId="0F183E03">
              <wp:simplePos x="0" y="0"/>
              <wp:positionH relativeFrom="column">
                <wp:posOffset>-848991</wp:posOffset>
              </wp:positionH>
              <wp:positionV relativeFrom="paragraph">
                <wp:posOffset>226313</wp:posOffset>
              </wp:positionV>
              <wp:extent cx="866756" cy="203812"/>
              <wp:effectExtent l="0" t="0" r="0" b="635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56" cy="203812"/>
                      </a:xfrm>
                      <a:prstGeom prst="rect">
                        <a:avLst/>
                      </a:prstGeom>
                      <a:solidFill>
                        <a:srgbClr val="FFFFFF"/>
                      </a:solidFill>
                      <a:ln w="9525">
                        <a:noFill/>
                        <a:miter lim="800000"/>
                        <a:headEnd/>
                        <a:tailEnd/>
                      </a:ln>
                    </wps:spPr>
                    <wps:txbx>
                      <w:txbxContent>
                        <w:p w14:paraId="013D9CD8" w14:textId="03328866" w:rsidR="00D04DE9" w:rsidRPr="00D04DE9" w:rsidRDefault="00E77EF1" w:rsidP="00D04DE9">
                          <w:pPr>
                            <w:rPr>
                              <w:rFonts w:ascii="Arial" w:hAnsi="Arial" w:cs="Arial"/>
                              <w:color w:val="004165"/>
                              <w:sz w:val="16"/>
                            </w:rPr>
                          </w:pPr>
                          <w:r>
                            <w:rPr>
                              <w:rFonts w:ascii="Arial" w:hAnsi="Arial" w:cs="Arial"/>
                              <w:color w:val="004165"/>
                              <w:sz w:val="16"/>
                            </w:rPr>
                            <w:t xml:space="preserve">DCR:  </w:t>
                          </w:r>
                          <w:r w:rsidR="00D04DE9">
                            <w:rPr>
                              <w:rFonts w:ascii="Arial" w:hAnsi="Arial" w:cs="Arial"/>
                              <w:color w:val="004165"/>
                              <w:sz w:val="16"/>
                            </w:rPr>
                            <w:t>1</w:t>
                          </w:r>
                          <w:r w:rsidR="001C424C">
                            <w:rPr>
                              <w:rFonts w:ascii="Arial" w:hAnsi="Arial" w:cs="Arial"/>
                              <w:color w:val="004165"/>
                              <w:sz w:val="16"/>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0A4C26" id="_x0000_s1030" type="#_x0000_t202" style="position:absolute;margin-left:-66.85pt;margin-top:17.8pt;width:68.25pt;height:16.0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" stroked="f">
              <v:textbox>
                <w:txbxContent>
                  <w:p w14:paraId="013D9CD8" w14:textId="03328866" w:rsidR="00D04DE9" w:rsidRPr="00D04DE9" w:rsidRDefault="00E77EF1" w:rsidP="00D04DE9">
                    <w:pPr>
                      <w:rPr>
                        <w:rFonts w:ascii="Arial" w:hAnsi="Arial" w:cs="Arial"/>
                        <w:color w:val="004165"/>
                        <w:sz w:val="16"/>
                      </w:rPr>
                    </w:pPr>
                    <w:r>
                      <w:rPr>
                        <w:rFonts w:ascii="Arial" w:hAnsi="Arial" w:cs="Arial"/>
                        <w:color w:val="004165"/>
                        <w:sz w:val="16"/>
                      </w:rPr>
                      <w:t xml:space="preserve">DCR:  </w:t>
                    </w:r>
                    <w:r w:rsidR="00D04DE9">
                      <w:rPr>
                        <w:rFonts w:ascii="Arial" w:hAnsi="Arial" w:cs="Arial"/>
                        <w:color w:val="004165"/>
                        <w:sz w:val="16"/>
                      </w:rPr>
                      <w:t>1</w:t>
                    </w:r>
                    <w:r w:rsidR="001C424C">
                      <w:rPr>
                        <w:rFonts w:ascii="Arial" w:hAnsi="Arial" w:cs="Arial"/>
                        <w:color w:val="004165"/>
                        <w:sz w:val="16"/>
                      </w:rPr>
                      <w:t>32</w:t>
                    </w:r>
                  </w:p>
                </w:txbxContent>
              </v:textbox>
            </v:shape>
          </w:pict>
        </mc:Fallback>
      </mc:AlternateContent>
    </w:r>
    <w:r w:rsidR="00941A4F">
      <w:tab/>
    </w:r>
    <w:r w:rsidR="00941A4F">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B004" w14:textId="77777777" w:rsidR="00364BC5" w:rsidRDefault="00D04DE9" w:rsidP="00364BC5">
    <w:pPr>
      <w:pStyle w:val="Footer"/>
      <w:tabs>
        <w:tab w:val="clear" w:pos="4680"/>
        <w:tab w:val="clear" w:pos="9360"/>
        <w:tab w:val="left" w:pos="2520"/>
      </w:tabs>
    </w:pPr>
    <w:r w:rsidRPr="00D04DE9">
      <w:rPr>
        <w:noProof/>
      </w:rPr>
      <mc:AlternateContent>
        <mc:Choice Requires="wps">
          <w:drawing>
            <wp:anchor distT="45720" distB="45720" distL="114300" distR="114300" simplePos="0" relativeHeight="251688960" behindDoc="1" locked="0" layoutInCell="1" allowOverlap="1" wp14:anchorId="300FC00C" wp14:editId="674766B9">
              <wp:simplePos x="0" y="0"/>
              <wp:positionH relativeFrom="column">
                <wp:posOffset>-343535</wp:posOffset>
              </wp:positionH>
              <wp:positionV relativeFrom="paragraph">
                <wp:posOffset>-125730</wp:posOffset>
              </wp:positionV>
              <wp:extent cx="549910" cy="203200"/>
              <wp:effectExtent l="0" t="0" r="2540" b="635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03200"/>
                      </a:xfrm>
                      <a:prstGeom prst="rect">
                        <a:avLst/>
                      </a:prstGeom>
                      <a:solidFill>
                        <a:srgbClr val="FFFFFF"/>
                      </a:solidFill>
                      <a:ln w="9525">
                        <a:noFill/>
                        <a:miter lim="800000"/>
                        <a:headEnd/>
                        <a:tailEnd/>
                      </a:ln>
                    </wps:spPr>
                    <wps:txbx>
                      <w:txbxContent>
                        <w:p w14:paraId="03A4C9F9" w14:textId="77777777" w:rsidR="00D04DE9" w:rsidRPr="00D04DE9" w:rsidRDefault="00D04DE9" w:rsidP="00D04DE9">
                          <w:pPr>
                            <w:rPr>
                              <w:rFonts w:ascii="Arial" w:hAnsi="Arial" w:cs="Arial"/>
                              <w:color w:val="004165"/>
                              <w:sz w:val="16"/>
                            </w:rPr>
                          </w:pPr>
                          <w:r w:rsidRPr="00D04DE9">
                            <w:rPr>
                              <w:rFonts w:ascii="Arial" w:hAnsi="Arial" w:cs="Arial"/>
                              <w:color w:val="004165"/>
                              <w:sz w:val="16"/>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0FC00C" id="_x0000_t202" coordsize="21600,21600" o:spt="202" path="m,l,21600r21600,l21600,xe">
              <v:stroke joinstyle="miter"/>
              <v:path gradientshapeok="t" o:connecttype="rect"/>
            </v:shapetype>
            <v:shape id="_x0000_s1031" type="#_x0000_t202" style="position:absolute;margin-left:-27.05pt;margin-top:-9.9pt;width:43.3pt;height:16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" stroked="f">
              <v:textbox>
                <w:txbxContent>
                  <w:p w14:paraId="03A4C9F9" w14:textId="77777777" w:rsidR="00D04DE9" w:rsidRPr="00D04DE9" w:rsidRDefault="00D04DE9" w:rsidP="00D04DE9">
                    <w:pPr>
                      <w:rPr>
                        <w:rFonts w:ascii="Arial" w:hAnsi="Arial" w:cs="Arial"/>
                        <w:color w:val="004165"/>
                        <w:sz w:val="16"/>
                      </w:rPr>
                    </w:pPr>
                    <w:r w:rsidRPr="00D04DE9">
                      <w:rPr>
                        <w:rFonts w:ascii="Arial" w:hAnsi="Arial" w:cs="Arial"/>
                        <w:color w:val="004165"/>
                        <w:sz w:val="16"/>
                      </w:rPr>
                      <w:t>1.0</w:t>
                    </w:r>
                  </w:p>
                </w:txbxContent>
              </v:textbox>
            </v:shape>
          </w:pict>
        </mc:Fallback>
      </mc:AlternateContent>
    </w:r>
    <w:r w:rsidRPr="00D04DE9">
      <w:rPr>
        <w:noProof/>
      </w:rPr>
      <mc:AlternateContent>
        <mc:Choice Requires="wps">
          <w:drawing>
            <wp:anchor distT="45720" distB="45720" distL="114300" distR="114300" simplePos="0" relativeHeight="251689984" behindDoc="1" locked="0" layoutInCell="1" allowOverlap="1" wp14:anchorId="393CA34B" wp14:editId="66515726">
              <wp:simplePos x="0" y="0"/>
              <wp:positionH relativeFrom="column">
                <wp:posOffset>-255270</wp:posOffset>
              </wp:positionH>
              <wp:positionV relativeFrom="paragraph">
                <wp:posOffset>45085</wp:posOffset>
              </wp:positionV>
              <wp:extent cx="727075" cy="203200"/>
              <wp:effectExtent l="0" t="0" r="0" b="635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203200"/>
                      </a:xfrm>
                      <a:prstGeom prst="rect">
                        <a:avLst/>
                      </a:prstGeom>
                      <a:solidFill>
                        <a:srgbClr val="FFFFFF"/>
                      </a:solidFill>
                      <a:ln w="9525">
                        <a:noFill/>
                        <a:miter lim="800000"/>
                        <a:headEnd/>
                        <a:tailEnd/>
                      </a:ln>
                    </wps:spPr>
                    <wps:txbx>
                      <w:txbxContent>
                        <w:p w14:paraId="6317ABA1" w14:textId="77777777" w:rsidR="00D04DE9" w:rsidRPr="00D04DE9" w:rsidRDefault="00D04DE9" w:rsidP="00D04DE9">
                          <w:pPr>
                            <w:rPr>
                              <w:rFonts w:ascii="Arial" w:hAnsi="Arial" w:cs="Arial"/>
                              <w:color w:val="004165"/>
                              <w:sz w:val="16"/>
                            </w:rPr>
                          </w:pPr>
                          <w:r>
                            <w:rPr>
                              <w:rFonts w:ascii="Arial" w:hAnsi="Arial" w:cs="Arial"/>
                              <w:color w:val="004165"/>
                              <w:sz w:val="16"/>
                            </w:rPr>
                            <w:t>09/12/2019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3CA34B" id="_x0000_s1032" type="#_x0000_t202" style="position:absolute;margin-left:-20.1pt;margin-top:3.55pt;width:57.25pt;height:16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bTIwIAACM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" stroked="f">
              <v:textbox>
                <w:txbxContent>
                  <w:p w14:paraId="6317ABA1" w14:textId="77777777" w:rsidR="00D04DE9" w:rsidRPr="00D04DE9" w:rsidRDefault="00D04DE9" w:rsidP="00D04DE9">
                    <w:pPr>
                      <w:rPr>
                        <w:rFonts w:ascii="Arial" w:hAnsi="Arial" w:cs="Arial"/>
                        <w:color w:val="004165"/>
                        <w:sz w:val="16"/>
                      </w:rPr>
                    </w:pPr>
                    <w:r>
                      <w:rPr>
                        <w:rFonts w:ascii="Arial" w:hAnsi="Arial" w:cs="Arial"/>
                        <w:color w:val="004165"/>
                        <w:sz w:val="16"/>
                      </w:rPr>
                      <w:t>09/12/2019</w:t>
                    </w:r>
                  </w:p>
                </w:txbxContent>
              </v:textbox>
            </v:shape>
          </w:pict>
        </mc:Fallback>
      </mc:AlternateContent>
    </w:r>
    <w:r w:rsidRPr="00D04DE9">
      <w:rPr>
        <w:noProof/>
      </w:rPr>
      <mc:AlternateContent>
        <mc:Choice Requires="wps">
          <w:drawing>
            <wp:anchor distT="45720" distB="45720" distL="114300" distR="114300" simplePos="0" relativeHeight="251691008" behindDoc="1" locked="0" layoutInCell="1" allowOverlap="1" wp14:anchorId="59894404" wp14:editId="020326EC">
              <wp:simplePos x="0" y="0"/>
              <wp:positionH relativeFrom="column">
                <wp:posOffset>-534463</wp:posOffset>
              </wp:positionH>
              <wp:positionV relativeFrom="paragraph">
                <wp:posOffset>224155</wp:posOffset>
              </wp:positionV>
              <wp:extent cx="549910" cy="203200"/>
              <wp:effectExtent l="0" t="0" r="2540" b="635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03200"/>
                      </a:xfrm>
                      <a:prstGeom prst="rect">
                        <a:avLst/>
                      </a:prstGeom>
                      <a:solidFill>
                        <a:srgbClr val="FFFFFF"/>
                      </a:solidFill>
                      <a:ln w="9525">
                        <a:noFill/>
                        <a:miter lim="800000"/>
                        <a:headEnd/>
                        <a:tailEnd/>
                      </a:ln>
                    </wps:spPr>
                    <wps:txbx>
                      <w:txbxContent>
                        <w:p w14:paraId="549D2D77" w14:textId="77777777" w:rsidR="00D04DE9" w:rsidRPr="00D04DE9" w:rsidRDefault="00D04DE9" w:rsidP="00D04DE9">
                          <w:pPr>
                            <w:rPr>
                              <w:rFonts w:ascii="Arial" w:hAnsi="Arial" w:cs="Arial"/>
                              <w:color w:val="004165"/>
                              <w:sz w:val="16"/>
                            </w:rPr>
                          </w:pPr>
                          <w:r>
                            <w:rPr>
                              <w:rFonts w:ascii="Arial" w:hAnsi="Arial" w:cs="Arial"/>
                              <w:color w:val="004165"/>
                              <w:sz w:val="16"/>
                            </w:rPr>
                            <w:t>125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94404" id="_x0000_s1033" type="#_x0000_t202" style="position:absolute;margin-left:-42.1pt;margin-top:17.65pt;width:43.3pt;height:16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c0IwIAACM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" stroked="f">
              <v:textbox>
                <w:txbxContent>
                  <w:p w14:paraId="549D2D77" w14:textId="77777777" w:rsidR="00D04DE9" w:rsidRPr="00D04DE9" w:rsidRDefault="00D04DE9" w:rsidP="00D04DE9">
                    <w:pPr>
                      <w:rPr>
                        <w:rFonts w:ascii="Arial" w:hAnsi="Arial" w:cs="Arial"/>
                        <w:color w:val="004165"/>
                        <w:sz w:val="16"/>
                      </w:rPr>
                    </w:pPr>
                    <w:r>
                      <w:rPr>
                        <w:rFonts w:ascii="Arial" w:hAnsi="Arial" w:cs="Arial"/>
                        <w:color w:val="004165"/>
                        <w:sz w:val="16"/>
                      </w:rPr>
                      <w:t>125</w:t>
                    </w:r>
                  </w:p>
                </w:txbxContent>
              </v:textbox>
            </v:shape>
          </w:pict>
        </mc:Fallback>
      </mc:AlternateContent>
    </w:r>
    <w:r w:rsidR="00061FFB">
      <w:rPr>
        <w:noProof/>
      </w:rPr>
      <w:drawing>
        <wp:anchor distT="0" distB="0" distL="114300" distR="114300" simplePos="0" relativeHeight="251672576" behindDoc="1" locked="0" layoutInCell="1" allowOverlap="1" wp14:anchorId="4DF8DA90" wp14:editId="5EE5B44F">
          <wp:simplePos x="0" y="0"/>
          <wp:positionH relativeFrom="page">
            <wp:align>right</wp:align>
          </wp:positionH>
          <wp:positionV relativeFrom="paragraph">
            <wp:posOffset>-498052</wp:posOffset>
          </wp:positionV>
          <wp:extent cx="7760503" cy="1113367"/>
          <wp:effectExtent l="0" t="0" r="0" b="0"/>
          <wp:wrapNone/>
          <wp:docPr id="11" name="Picture 11" descr="C:\Users\MICHAE~1.COO\AppData\Local\Temp\SNAGHTML9a4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E~1.COO\AppData\Local\Temp\SNAGHTML9a462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0503" cy="1113367"/>
                  </a:xfrm>
                  <a:prstGeom prst="rect">
                    <a:avLst/>
                  </a:prstGeom>
                  <a:noFill/>
                  <a:ln>
                    <a:noFill/>
                  </a:ln>
                </pic:spPr>
              </pic:pic>
            </a:graphicData>
          </a:graphic>
          <wp14:sizeRelH relativeFrom="page">
            <wp14:pctWidth>0</wp14:pctWidth>
          </wp14:sizeRelH>
          <wp14:sizeRelV relativeFrom="page">
            <wp14:pctHeight>0</wp14:pctHeight>
          </wp14:sizeRelV>
        </wp:anchor>
      </w:drawing>
    </w:r>
    <w:r w:rsidR="00364BC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17494" w14:textId="77777777" w:rsidR="000E7251" w:rsidRDefault="000E7251" w:rsidP="00C37D33">
      <w:pPr>
        <w:spacing w:after="0" w:line="240" w:lineRule="auto"/>
      </w:pPr>
      <w:r>
        <w:separator/>
      </w:r>
    </w:p>
  </w:footnote>
  <w:footnote w:type="continuationSeparator" w:id="0">
    <w:p w14:paraId="3D28AC04" w14:textId="77777777" w:rsidR="000E7251" w:rsidRDefault="000E7251" w:rsidP="00C37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818F5" w14:textId="77777777" w:rsidR="003D2AAA" w:rsidRDefault="003D2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78E8" w14:textId="77777777" w:rsidR="00F50D96" w:rsidRDefault="00E77EF1">
    <w:pPr>
      <w:pStyle w:val="Header"/>
      <w:rPr>
        <w:noProof/>
      </w:rPr>
    </w:pPr>
    <w:r>
      <w:rPr>
        <w:noProof/>
      </w:rPr>
      <w:drawing>
        <wp:anchor distT="0" distB="0" distL="114300" distR="114300" simplePos="0" relativeHeight="251696128" behindDoc="0" locked="0" layoutInCell="1" allowOverlap="1" wp14:anchorId="5CF8A8C5" wp14:editId="4A6F7BEF">
          <wp:simplePos x="0" y="0"/>
          <wp:positionH relativeFrom="column">
            <wp:posOffset>-485775</wp:posOffset>
          </wp:positionH>
          <wp:positionV relativeFrom="paragraph">
            <wp:posOffset>76200</wp:posOffset>
          </wp:positionV>
          <wp:extent cx="1950085" cy="500380"/>
          <wp:effectExtent l="0" t="0" r="0" b="0"/>
          <wp:wrapNone/>
          <wp:docPr id="10" name="Picture 10" descr="https://portal.sarnova.com/sites/Sarnova/Templates/Sarnova/Logos/Sarnova%20Logo_2017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ortal.sarnova.com/sites/Sarnova/Templates/Sarnova/Logos/Sarnova%20Logo_2017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0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81767" w14:textId="77777777" w:rsidR="00061FFB" w:rsidRDefault="00432EA2">
    <w:pPr>
      <w:pStyle w:val="Header"/>
    </w:pPr>
    <w:r>
      <w:rPr>
        <w:noProof/>
      </w:rPr>
      <mc:AlternateContent>
        <mc:Choice Requires="wps">
          <w:drawing>
            <wp:anchor distT="45720" distB="45720" distL="114300" distR="114300" simplePos="0" relativeHeight="251694080" behindDoc="0" locked="0" layoutInCell="1" allowOverlap="1" wp14:anchorId="31F26F05" wp14:editId="3C99DB93">
              <wp:simplePos x="0" y="0"/>
              <wp:positionH relativeFrom="margin">
                <wp:align>right</wp:align>
              </wp:positionH>
              <wp:positionV relativeFrom="paragraph">
                <wp:posOffset>103506</wp:posOffset>
              </wp:positionV>
              <wp:extent cx="4749800" cy="32614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326142"/>
                      </a:xfrm>
                      <a:prstGeom prst="rect">
                        <a:avLst/>
                      </a:prstGeom>
                      <a:solidFill>
                        <a:srgbClr val="FFFFFF"/>
                      </a:solidFill>
                      <a:ln w="9525">
                        <a:noFill/>
                        <a:miter lim="800000"/>
                        <a:headEnd/>
                        <a:tailEnd/>
                      </a:ln>
                    </wps:spPr>
                    <wps:txbx>
                      <w:txbxContent>
                        <w:p w14:paraId="2D431E0E" w14:textId="4473DB52" w:rsidR="00E77EF1" w:rsidRPr="00C37D33" w:rsidRDefault="00266AFE" w:rsidP="00E77EF1">
                          <w:pPr>
                            <w:rPr>
                              <w:rFonts w:ascii="Arial" w:hAnsi="Arial" w:cs="Arial"/>
                              <w:b/>
                              <w:color w:val="004165"/>
                              <w:sz w:val="28"/>
                            </w:rPr>
                          </w:pPr>
                          <w:r>
                            <w:rPr>
                              <w:rFonts w:ascii="Arial" w:hAnsi="Arial" w:cs="Arial"/>
                              <w:b/>
                              <w:color w:val="004165"/>
                              <w:sz w:val="28"/>
                            </w:rPr>
                            <w:t>Supplier Code of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F26F05" id="_x0000_t202" coordsize="21600,21600" o:spt="202" path="m,l,21600r21600,l21600,xe">
              <v:stroke joinstyle="miter"/>
              <v:path gradientshapeok="t" o:connecttype="rect"/>
            </v:shapetype>
            <v:shape id="Text Box 2" o:spid="_x0000_s1026" type="#_x0000_t202" style="position:absolute;margin-left:322.8pt;margin-top:8.15pt;width:374pt;height:25.7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" stroked="f">
              <v:textbox>
                <w:txbxContent>
                  <w:p w14:paraId="2D431E0E" w14:textId="4473DB52" w:rsidR="00E77EF1" w:rsidRPr="00C37D33" w:rsidRDefault="00266AFE" w:rsidP="00E77EF1">
                    <w:pPr>
                      <w:rPr>
                        <w:rFonts w:ascii="Arial" w:hAnsi="Arial" w:cs="Arial"/>
                        <w:b/>
                        <w:color w:val="004165"/>
                        <w:sz w:val="28"/>
                      </w:rPr>
                    </w:pPr>
                    <w:r>
                      <w:rPr>
                        <w:rFonts w:ascii="Arial" w:hAnsi="Arial" w:cs="Arial"/>
                        <w:b/>
                        <w:color w:val="004165"/>
                        <w:sz w:val="28"/>
                      </w:rPr>
                      <w:t>Supplier Code of Conduct</w:t>
                    </w:r>
                  </w:p>
                </w:txbxContent>
              </v:textbox>
              <w10:wrap anchorx="margin"/>
            </v:shape>
          </w:pict>
        </mc:Fallback>
      </mc:AlternateContent>
    </w:r>
  </w:p>
  <w:p w14:paraId="0C9689F6" w14:textId="59D12B29" w:rsidR="00061FFB" w:rsidRDefault="0000159B">
    <w:pPr>
      <w:pStyle w:val="Header"/>
    </w:pPr>
    <w:r>
      <w:rPr>
        <w:noProof/>
      </w:rPr>
      <mc:AlternateContent>
        <mc:Choice Requires="wps">
          <w:drawing>
            <wp:anchor distT="45720" distB="45720" distL="114300" distR="114300" simplePos="0" relativeHeight="251695104" behindDoc="0" locked="0" layoutInCell="1" allowOverlap="1" wp14:anchorId="4492ACBA" wp14:editId="4871AEF8">
              <wp:simplePos x="0" y="0"/>
              <wp:positionH relativeFrom="column">
                <wp:posOffset>-153083</wp:posOffset>
              </wp:positionH>
              <wp:positionV relativeFrom="paragraph">
                <wp:posOffset>337880</wp:posOffset>
              </wp:positionV>
              <wp:extent cx="1543050" cy="2590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9080"/>
                      </a:xfrm>
                      <a:prstGeom prst="rect">
                        <a:avLst/>
                      </a:prstGeom>
                      <a:solidFill>
                        <a:srgbClr val="FFFFFF"/>
                      </a:solidFill>
                      <a:ln w="9525">
                        <a:noFill/>
                        <a:miter lim="800000"/>
                        <a:headEnd/>
                        <a:tailEnd/>
                      </a:ln>
                    </wps:spPr>
                    <wps:txbx>
                      <w:txbxContent>
                        <w:p w14:paraId="2166883B" w14:textId="77777777" w:rsidR="00E77EF1" w:rsidRPr="00FF0EBA" w:rsidRDefault="00E77EF1" w:rsidP="00E77EF1">
                          <w:pPr>
                            <w:rPr>
                              <w:rFonts w:ascii="Arial" w:hAnsi="Arial" w:cs="Arial"/>
                            </w:rPr>
                          </w:pPr>
                          <w:r w:rsidRPr="00FF0EBA">
                            <w:rPr>
                              <w:rFonts w:ascii="Arial" w:hAnsi="Arial" w:cs="Arial"/>
                              <w:i/>
                              <w:iCs/>
                              <w:color w:val="B2B2B2"/>
                            </w:rPr>
                            <w:t>a family of companies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2ACBA" id="_x0000_s1027" type="#_x0000_t202" style="position:absolute;margin-left:-12.05pt;margin-top:26.6pt;width:121.5pt;height:20.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" stroked="f">
              <v:textbox>
                <w:txbxContent>
                  <w:p w14:paraId="2166883B" w14:textId="77777777" w:rsidR="00E77EF1" w:rsidRPr="00FF0EBA" w:rsidRDefault="00E77EF1" w:rsidP="00E77EF1">
                    <w:pPr>
                      <w:rPr>
                        <w:rFonts w:ascii="Arial" w:hAnsi="Arial" w:cs="Arial"/>
                      </w:rPr>
                    </w:pPr>
                    <w:r w:rsidRPr="00FF0EBA">
                      <w:rPr>
                        <w:rFonts w:ascii="Arial" w:hAnsi="Arial" w:cs="Arial"/>
                        <w:i/>
                        <w:iCs/>
                        <w:color w:val="B2B2B2"/>
                      </w:rPr>
                      <w:t>a family of companies</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2479" w14:textId="77777777" w:rsidR="003D2AAA" w:rsidRDefault="003D2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E5B82"/>
    <w:multiLevelType w:val="hybridMultilevel"/>
    <w:tmpl w:val="AB7A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06E38"/>
    <w:multiLevelType w:val="multilevel"/>
    <w:tmpl w:val="C9D46750"/>
    <w:lvl w:ilvl="0">
      <w:start w:val="1"/>
      <w:numFmt w:val="decimal"/>
      <w:lvlText w:val="%1.0"/>
      <w:lvlJc w:val="left"/>
      <w:pPr>
        <w:tabs>
          <w:tab w:val="num" w:pos="504"/>
        </w:tabs>
        <w:ind w:left="504" w:hanging="504"/>
      </w:pPr>
      <w:rPr>
        <w:rFonts w:ascii="Arial" w:hAnsi="Arial" w:cs="Arial" w:hint="default"/>
        <w:b/>
        <w:i w:val="0"/>
        <w:color w:val="333333"/>
        <w:sz w:val="22"/>
      </w:rPr>
    </w:lvl>
    <w:lvl w:ilvl="1">
      <w:start w:val="1"/>
      <w:numFmt w:val="decimal"/>
      <w:lvlText w:val="%1.%2"/>
      <w:lvlJc w:val="left"/>
      <w:pPr>
        <w:tabs>
          <w:tab w:val="num" w:pos="1152"/>
        </w:tabs>
        <w:ind w:left="1152" w:hanging="576"/>
      </w:pPr>
      <w:rPr>
        <w:rFonts w:ascii="Arial" w:hAnsi="Arial" w:cs="Arial" w:hint="default"/>
        <w:b w:val="0"/>
        <w:i w:val="0"/>
        <w:color w:val="auto"/>
        <w:sz w:val="20"/>
      </w:rPr>
    </w:lvl>
    <w:lvl w:ilvl="2">
      <w:start w:val="1"/>
      <w:numFmt w:val="decimal"/>
      <w:lvlText w:val="%1.%2.%3"/>
      <w:lvlJc w:val="left"/>
      <w:pPr>
        <w:tabs>
          <w:tab w:val="num" w:pos="1800"/>
        </w:tabs>
        <w:ind w:left="1800" w:hanging="648"/>
      </w:pPr>
      <w:rPr>
        <w:rFonts w:ascii="Arial" w:hAnsi="Arial" w:cs="Arial" w:hint="default"/>
        <w:b w:val="0"/>
        <w:i w:val="0"/>
        <w:color w:val="000000"/>
        <w:sz w:val="20"/>
      </w:rPr>
    </w:lvl>
    <w:lvl w:ilvl="3">
      <w:start w:val="1"/>
      <w:numFmt w:val="decimal"/>
      <w:lvlText w:val="%1.%2.%3.%4"/>
      <w:lvlJc w:val="left"/>
      <w:pPr>
        <w:tabs>
          <w:tab w:val="num" w:pos="2880"/>
        </w:tabs>
        <w:ind w:left="2880" w:hanging="864"/>
      </w:pPr>
      <w:rPr>
        <w:rFonts w:ascii="Arial" w:hAnsi="Arial" w:hint="default"/>
        <w:b w:val="0"/>
        <w:sz w:val="20"/>
      </w:rPr>
    </w:lvl>
    <w:lvl w:ilvl="4">
      <w:start w:val="1"/>
      <w:numFmt w:val="bullet"/>
      <w:lvlText w:val=""/>
      <w:lvlJc w:val="left"/>
      <w:pPr>
        <w:tabs>
          <w:tab w:val="num" w:pos="3168"/>
        </w:tabs>
        <w:ind w:left="3168" w:hanging="144"/>
      </w:pPr>
      <w:rPr>
        <w:rFonts w:ascii="Symbol" w:hAnsi="Symbol" w:hint="default"/>
        <w:sz w:val="22"/>
      </w:rPr>
    </w:lvl>
    <w:lvl w:ilvl="5">
      <w:start w:val="1"/>
      <w:numFmt w:val="none"/>
      <w:lvlText w:val=""/>
      <w:lvlJc w:val="left"/>
      <w:pPr>
        <w:tabs>
          <w:tab w:val="num" w:pos="3312"/>
        </w:tabs>
        <w:ind w:left="3312" w:firstLine="0"/>
      </w:pPr>
      <w:rPr>
        <w:rFonts w:hint="default"/>
        <w:sz w:val="22"/>
      </w:rPr>
    </w:lvl>
    <w:lvl w:ilvl="6">
      <w:start w:val="1"/>
      <w:numFmt w:val="bullet"/>
      <w:lvlText w:val="*"/>
      <w:lvlJc w:val="left"/>
      <w:pPr>
        <w:tabs>
          <w:tab w:val="num" w:pos="3960"/>
        </w:tabs>
        <w:ind w:left="3888" w:hanging="432"/>
      </w:pPr>
      <w:rPr>
        <w:rFonts w:ascii="Arial" w:hAnsi="Arial" w:cs="Arial" w:hint="default"/>
        <w:sz w:val="22"/>
      </w:rPr>
    </w:lvl>
    <w:lvl w:ilvl="7">
      <w:start w:val="1"/>
      <w:numFmt w:val="bullet"/>
      <w:lvlText w:val="*"/>
      <w:lvlJc w:val="left"/>
      <w:pPr>
        <w:tabs>
          <w:tab w:val="num" w:pos="4536"/>
        </w:tabs>
        <w:ind w:left="4464" w:hanging="432"/>
      </w:pPr>
      <w:rPr>
        <w:rFonts w:ascii="Arial" w:hAnsi="Arial" w:cs="Arial" w:hint="default"/>
        <w:sz w:val="22"/>
      </w:rPr>
    </w:lvl>
    <w:lvl w:ilvl="8">
      <w:start w:val="1"/>
      <w:numFmt w:val="bullet"/>
      <w:lvlText w:val="*"/>
      <w:lvlJc w:val="left"/>
      <w:pPr>
        <w:tabs>
          <w:tab w:val="num" w:pos="5112"/>
        </w:tabs>
        <w:ind w:left="5040" w:hanging="432"/>
      </w:pPr>
      <w:rPr>
        <w:rFonts w:ascii="Arial" w:hAnsi="Arial" w:cs="Arial" w:hint="default"/>
        <w:sz w:val="22"/>
      </w:rPr>
    </w:lvl>
  </w:abstractNum>
  <w:abstractNum w:abstractNumId="2" w15:restartNumberingAfterBreak="0">
    <w:nsid w:val="41260C80"/>
    <w:multiLevelType w:val="hybridMultilevel"/>
    <w:tmpl w:val="D710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33"/>
    <w:rsid w:val="0000159B"/>
    <w:rsid w:val="00015358"/>
    <w:rsid w:val="00032448"/>
    <w:rsid w:val="00061FFB"/>
    <w:rsid w:val="000C2F0C"/>
    <w:rsid w:val="000D08E3"/>
    <w:rsid w:val="000E7251"/>
    <w:rsid w:val="00123DD7"/>
    <w:rsid w:val="001446B3"/>
    <w:rsid w:val="001C424C"/>
    <w:rsid w:val="00266AFE"/>
    <w:rsid w:val="00364BC5"/>
    <w:rsid w:val="003D2AAA"/>
    <w:rsid w:val="00432EA2"/>
    <w:rsid w:val="004D0BE0"/>
    <w:rsid w:val="007D7C97"/>
    <w:rsid w:val="00941A4F"/>
    <w:rsid w:val="00A357EC"/>
    <w:rsid w:val="00AF244B"/>
    <w:rsid w:val="00BB4A65"/>
    <w:rsid w:val="00C37D33"/>
    <w:rsid w:val="00D04DE9"/>
    <w:rsid w:val="00E5242E"/>
    <w:rsid w:val="00E77EF1"/>
    <w:rsid w:val="00E84AE4"/>
    <w:rsid w:val="00F50D96"/>
    <w:rsid w:val="00FC0357"/>
    <w:rsid w:val="00FD4579"/>
    <w:rsid w:val="00FF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B883F"/>
  <w15:chartTrackingRefBased/>
  <w15:docId w15:val="{905220DC-0D7E-4683-ACED-96E33CCD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D33"/>
  </w:style>
  <w:style w:type="paragraph" w:styleId="Footer">
    <w:name w:val="footer"/>
    <w:basedOn w:val="Normal"/>
    <w:link w:val="FooterChar"/>
    <w:uiPriority w:val="99"/>
    <w:unhideWhenUsed/>
    <w:rsid w:val="00C37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D33"/>
  </w:style>
  <w:style w:type="paragraph" w:styleId="BalloonText">
    <w:name w:val="Balloon Text"/>
    <w:basedOn w:val="Normal"/>
    <w:link w:val="BalloonTextChar"/>
    <w:uiPriority w:val="99"/>
    <w:semiHidden/>
    <w:unhideWhenUsed/>
    <w:rsid w:val="00364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C5"/>
    <w:rPr>
      <w:rFonts w:ascii="Segoe UI" w:hAnsi="Segoe UI" w:cs="Segoe UI"/>
      <w:sz w:val="18"/>
      <w:szCs w:val="18"/>
    </w:rPr>
  </w:style>
  <w:style w:type="paragraph" w:styleId="ListParagraph">
    <w:name w:val="List Paragraph"/>
    <w:basedOn w:val="Normal"/>
    <w:uiPriority w:val="34"/>
    <w:qFormat/>
    <w:rsid w:val="00266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0D4A0-BF59-485F-8CF5-F670B312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Sarnova</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Michael</dc:creator>
  <cp:keywords/>
  <dc:description/>
  <cp:lastModifiedBy>Michael Cooke</cp:lastModifiedBy>
  <cp:revision>6</cp:revision>
  <cp:lastPrinted>2019-10-03T18:43:00Z</cp:lastPrinted>
  <dcterms:created xsi:type="dcterms:W3CDTF">2020-09-05T05:06:00Z</dcterms:created>
  <dcterms:modified xsi:type="dcterms:W3CDTF">2021-07-15T21:33:00Z</dcterms:modified>
</cp:coreProperties>
</file>